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BF5E6" w14:textId="77777777" w:rsidR="000D46FD" w:rsidRDefault="000D46FD" w:rsidP="000D46FD">
      <w:pPr>
        <w:rPr>
          <w:rFonts w:ascii="Arial" w:eastAsia="Times New Roman" w:hAnsi="Arial" w:cs="Arial"/>
          <w:b/>
          <w:bCs/>
          <w:color w:val="000000"/>
          <w:kern w:val="0"/>
          <w:sz w:val="32"/>
          <w:szCs w:val="32"/>
          <w:lang w:val="en-US"/>
          <w14:ligatures w14:val="none"/>
        </w:rPr>
      </w:pPr>
    </w:p>
    <w:p w14:paraId="16354EF3" w14:textId="77777777" w:rsidR="000D46FD" w:rsidRPr="000D46FD" w:rsidRDefault="000D46FD" w:rsidP="000D46FD">
      <w:pPr>
        <w:rPr>
          <w:rFonts w:ascii="Constantia" w:eastAsia="Aptos" w:hAnsi="Constantia" w:cs="Times New Roman"/>
          <w:b/>
          <w:bCs/>
          <w:sz w:val="28"/>
          <w:szCs w:val="28"/>
        </w:rPr>
      </w:pPr>
      <w:r w:rsidRPr="000D46FD">
        <w:rPr>
          <w:rFonts w:ascii="Arial" w:eastAsia="Times New Roman" w:hAnsi="Arial" w:cs="Arial"/>
          <w:b/>
          <w:bCs/>
          <w:color w:val="000000"/>
          <w:kern w:val="0"/>
          <w:sz w:val="28"/>
          <w:szCs w:val="28"/>
          <w:lang w:val="en-US"/>
          <w14:ligatures w14:val="none"/>
        </w:rPr>
        <w:t>TERMS OF REFERENCE FOR THE</w:t>
      </w:r>
      <w:r w:rsidRPr="000D46FD">
        <w:rPr>
          <w:rFonts w:ascii="Constantia" w:eastAsia="Times New Roman" w:hAnsi="Constantia" w:cs="Times New Roman"/>
          <w:b/>
          <w:bCs/>
          <w:kern w:val="0"/>
          <w:sz w:val="28"/>
          <w:szCs w:val="28"/>
          <w:lang w:val="en-US"/>
          <w14:ligatures w14:val="none"/>
        </w:rPr>
        <w:t xml:space="preserve"> PROVISION OF CONSULTANCY SERVICES FOR INDEPENDENT</w:t>
      </w:r>
      <w:r w:rsidRPr="000D46FD">
        <w:rPr>
          <w:rFonts w:ascii="Constantia" w:eastAsia="Aptos" w:hAnsi="Constantia" w:cs="Times New Roman"/>
          <w:b/>
          <w:bCs/>
          <w:sz w:val="28"/>
          <w:szCs w:val="28"/>
        </w:rPr>
        <w:t xml:space="preserve"> ICT CONSULTANT TO ASSESS AND STRENGTHEN TRADE MANAGEMENT INFORMATION SYSTEM (MIS)</w:t>
      </w:r>
    </w:p>
    <w:p w14:paraId="16228451" w14:textId="77777777" w:rsidR="000D46FD" w:rsidRPr="000D46FD" w:rsidRDefault="000D46FD" w:rsidP="000D46FD">
      <w:pPr>
        <w:keepNext/>
        <w:keepLines/>
        <w:tabs>
          <w:tab w:val="left" w:pos="0"/>
        </w:tabs>
        <w:spacing w:before="120" w:after="0" w:line="240" w:lineRule="auto"/>
        <w:jc w:val="center"/>
        <w:outlineLvl w:val="0"/>
        <w:rPr>
          <w:rFonts w:ascii="Arial" w:eastAsia="Times New Roman" w:hAnsi="Arial" w:cs="Arial"/>
          <w:b/>
          <w:bCs/>
          <w:color w:val="000000"/>
          <w:kern w:val="0"/>
          <w:sz w:val="28"/>
          <w:szCs w:val="28"/>
          <w:lang w:val="en-US"/>
          <w14:ligatures w14:val="none"/>
        </w:rPr>
      </w:pPr>
      <w:r w:rsidRPr="000D46FD">
        <w:rPr>
          <w:rFonts w:ascii="Constantia" w:eastAsia="Times New Roman" w:hAnsi="Constantia" w:cs="Times New Roman"/>
          <w:b/>
          <w:bCs/>
          <w:kern w:val="0"/>
          <w:sz w:val="28"/>
          <w:szCs w:val="28"/>
          <w:lang w:val="en-US"/>
          <w14:ligatures w14:val="none"/>
        </w:rPr>
        <w:t>TRADE-MWI-2000001600-0437-CS-LCS</w:t>
      </w:r>
    </w:p>
    <w:p w14:paraId="453AC834" w14:textId="77777777" w:rsidR="000D46FD" w:rsidRPr="000D46FD" w:rsidRDefault="000D46FD" w:rsidP="000D46FD">
      <w:pPr>
        <w:keepNext/>
        <w:keepLines/>
        <w:numPr>
          <w:ilvl w:val="1"/>
          <w:numId w:val="2"/>
        </w:numPr>
        <w:spacing w:before="360" w:after="80" w:line="240" w:lineRule="auto"/>
        <w:ind w:left="1080"/>
        <w:outlineLvl w:val="0"/>
        <w:rPr>
          <w:rFonts w:ascii="Arial" w:eastAsia="Times New Roman" w:hAnsi="Arial" w:cs="Arial"/>
          <w:b/>
          <w:sz w:val="28"/>
          <w:szCs w:val="28"/>
        </w:rPr>
      </w:pPr>
      <w:r w:rsidRPr="000D46FD">
        <w:rPr>
          <w:rFonts w:ascii="Arial" w:eastAsia="Times New Roman" w:hAnsi="Arial" w:cs="Arial"/>
          <w:b/>
          <w:sz w:val="28"/>
          <w:szCs w:val="28"/>
        </w:rPr>
        <w:t>Background and Context</w:t>
      </w:r>
    </w:p>
    <w:p w14:paraId="7B1F563E" w14:textId="77777777" w:rsidR="000D46FD" w:rsidRPr="000D46FD" w:rsidRDefault="000D46FD" w:rsidP="000D46FD">
      <w:pPr>
        <w:spacing w:line="360" w:lineRule="auto"/>
        <w:jc w:val="both"/>
        <w:rPr>
          <w:rFonts w:ascii="Arial" w:eastAsia="Aptos" w:hAnsi="Arial" w:cs="Arial"/>
          <w:sz w:val="24"/>
          <w:szCs w:val="24"/>
        </w:rPr>
      </w:pPr>
      <w:r w:rsidRPr="000D46FD">
        <w:rPr>
          <w:rFonts w:ascii="Arial" w:eastAsia="Aptos" w:hAnsi="Arial" w:cs="Arial"/>
          <w:sz w:val="24"/>
          <w:szCs w:val="24"/>
        </w:rPr>
        <w:t>Transforming Agriculture through Diversification and Entrepreneurship (TRADE) Programme is an initiative of the Government of Malawi implemented under the Ministry of Local Government and Rural Development, in partnership with the International Fund for Agricultural Development (IFAD) and OPEC Fund for International Development (OFID). The programme seeks to enhance agricultural commercialization and build resilience among rural households through integrated value-chain interventions, capacity development, climate-smart technologies, infrastructure investments, and strengthened market linkages.</w:t>
      </w:r>
    </w:p>
    <w:p w14:paraId="7C3C832D" w14:textId="77777777" w:rsidR="000D46FD" w:rsidRPr="000D46FD" w:rsidRDefault="000D46FD" w:rsidP="000D46FD">
      <w:pPr>
        <w:spacing w:line="360" w:lineRule="auto"/>
        <w:jc w:val="both"/>
        <w:rPr>
          <w:rFonts w:ascii="Arial" w:eastAsia="Aptos" w:hAnsi="Arial" w:cs="Arial"/>
          <w:sz w:val="24"/>
          <w:szCs w:val="24"/>
        </w:rPr>
      </w:pPr>
      <w:r w:rsidRPr="000D46FD">
        <w:rPr>
          <w:rFonts w:ascii="Arial" w:eastAsia="Aptos" w:hAnsi="Arial" w:cs="Arial"/>
          <w:sz w:val="24"/>
          <w:szCs w:val="24"/>
        </w:rPr>
        <w:t>TRADE is designed to reach approximately 300,000 rural households (1.3 million people), of which 127,000 households are direct beneficiaries, with an additional 173,000 households benefiting indirectly through commercial opportunities and community infrastructure. In line with modern development-management principles, TRADE operationalizes a digital Management Information System (MIS) that was developed in-house to support data collection, reporting, monitoring, and decision-making at programme, district, and beneficiary levels. The MIS plays a critical role in tracking programme performance, managing grant facilities, facilitating data-driven planning, strengthening transparency, and ensuring accountability to beneficiaries, Government, and development partners.</w:t>
      </w:r>
    </w:p>
    <w:p w14:paraId="388162E3" w14:textId="77777777" w:rsidR="000D46FD" w:rsidRPr="000D46FD" w:rsidRDefault="000D46FD" w:rsidP="000D46FD">
      <w:pPr>
        <w:spacing w:line="360" w:lineRule="auto"/>
        <w:jc w:val="both"/>
        <w:rPr>
          <w:rFonts w:ascii="Arial" w:eastAsia="Aptos" w:hAnsi="Arial" w:cs="Arial"/>
          <w:sz w:val="24"/>
          <w:szCs w:val="24"/>
        </w:rPr>
      </w:pPr>
      <w:r w:rsidRPr="000D46FD">
        <w:rPr>
          <w:rFonts w:ascii="Arial" w:eastAsia="Aptos" w:hAnsi="Arial" w:cs="Arial"/>
          <w:sz w:val="24"/>
          <w:szCs w:val="24"/>
        </w:rPr>
        <w:t>During the Mid-Term Review (MTR) mission, IFAD recommended the recruitment of an independent ICT consultant to undertake a comprehensive technical and functional assessment of the MIS and subsequently strengthen, modernize, and secure the system to ensure that it meets international standards for development-sector digital MIS platforms. The assessment must include cybersecurity, system architecture, data governance, interoperability, user experience, decentralized access for District Councils and Technical Service Providers (TSPs), and mobile-enabled data entry for field operations. This consultancy responds to that recommendation and is instrumental in ensuring that TRADE’s digital ecosystem remains strong, reliable, scalable, secure, and inclusive in supporting the Programme’s Monitoring and Evaluation (M&amp;E) and results-management functions.</w:t>
      </w:r>
    </w:p>
    <w:p w14:paraId="56BB7CF3" w14:textId="77777777" w:rsidR="000D46FD" w:rsidRPr="000D46FD" w:rsidRDefault="000D46FD" w:rsidP="000D46FD">
      <w:pPr>
        <w:spacing w:line="360" w:lineRule="auto"/>
        <w:jc w:val="both"/>
        <w:rPr>
          <w:rFonts w:ascii="Arial" w:eastAsia="Aptos" w:hAnsi="Arial" w:cs="Arial"/>
          <w:sz w:val="24"/>
          <w:szCs w:val="24"/>
        </w:rPr>
      </w:pPr>
    </w:p>
    <w:p w14:paraId="71B551FD" w14:textId="77777777" w:rsidR="000D46FD" w:rsidRPr="000D46FD" w:rsidRDefault="000D46FD" w:rsidP="000D46FD">
      <w:pPr>
        <w:keepNext/>
        <w:keepLines/>
        <w:spacing w:before="360" w:after="80"/>
        <w:ind w:left="360" w:hanging="360"/>
        <w:outlineLvl w:val="0"/>
        <w:rPr>
          <w:rFonts w:ascii="Arial" w:eastAsia="Times New Roman" w:hAnsi="Arial" w:cs="Arial"/>
          <w:b/>
          <w:sz w:val="40"/>
          <w:szCs w:val="40"/>
        </w:rPr>
      </w:pPr>
    </w:p>
    <w:p w14:paraId="54173D56" w14:textId="77777777" w:rsidR="000D46FD" w:rsidRPr="000D46FD" w:rsidRDefault="000D46FD" w:rsidP="000D46FD">
      <w:pPr>
        <w:keepNext/>
        <w:keepLines/>
        <w:spacing w:before="360" w:after="80"/>
        <w:ind w:left="360" w:hanging="360"/>
        <w:outlineLvl w:val="0"/>
        <w:rPr>
          <w:rFonts w:ascii="Arial" w:eastAsia="Times New Roman" w:hAnsi="Arial" w:cs="Arial"/>
          <w:b/>
          <w:sz w:val="40"/>
          <w:szCs w:val="40"/>
        </w:rPr>
      </w:pPr>
      <w:r w:rsidRPr="000D46FD">
        <w:rPr>
          <w:rFonts w:ascii="Arial" w:eastAsia="Times New Roman" w:hAnsi="Arial" w:cs="Arial"/>
          <w:b/>
          <w:sz w:val="40"/>
          <w:szCs w:val="40"/>
        </w:rPr>
        <w:t>2.0. Purpose of the Assignment</w:t>
      </w:r>
    </w:p>
    <w:p w14:paraId="1A98F1C6" w14:textId="77777777" w:rsidR="000D46FD" w:rsidRPr="000D46FD" w:rsidRDefault="000D46FD" w:rsidP="000D46FD">
      <w:pPr>
        <w:spacing w:line="360" w:lineRule="auto"/>
        <w:jc w:val="both"/>
        <w:rPr>
          <w:rFonts w:ascii="Arial" w:eastAsia="Aptos" w:hAnsi="Arial" w:cs="Arial"/>
          <w:b/>
          <w:bCs/>
          <w:sz w:val="24"/>
          <w:szCs w:val="24"/>
        </w:rPr>
      </w:pPr>
    </w:p>
    <w:p w14:paraId="787FF11F" w14:textId="77777777" w:rsidR="000D46FD" w:rsidRPr="000D46FD" w:rsidRDefault="000D46FD" w:rsidP="000D46FD">
      <w:pPr>
        <w:keepNext/>
        <w:keepLines/>
        <w:spacing w:before="160" w:after="80"/>
        <w:outlineLvl w:val="1"/>
        <w:rPr>
          <w:rFonts w:ascii="Arial" w:eastAsia="Times New Roman" w:hAnsi="Arial" w:cs="Arial"/>
          <w:b/>
          <w:sz w:val="32"/>
          <w:szCs w:val="32"/>
        </w:rPr>
      </w:pPr>
      <w:r w:rsidRPr="000D46FD">
        <w:rPr>
          <w:rFonts w:ascii="Arial" w:eastAsia="Times New Roman" w:hAnsi="Arial" w:cs="Arial"/>
          <w:b/>
          <w:sz w:val="32"/>
          <w:szCs w:val="32"/>
        </w:rPr>
        <w:t xml:space="preserve">2.1 Main Objective </w:t>
      </w:r>
    </w:p>
    <w:p w14:paraId="5F523B4E" w14:textId="77777777" w:rsidR="000D46FD" w:rsidRPr="000D46FD" w:rsidRDefault="000D46FD" w:rsidP="000D46FD">
      <w:pPr>
        <w:spacing w:line="360" w:lineRule="auto"/>
        <w:jc w:val="both"/>
        <w:rPr>
          <w:rFonts w:ascii="Arial" w:eastAsia="Aptos" w:hAnsi="Arial" w:cs="Arial"/>
          <w:sz w:val="24"/>
          <w:szCs w:val="24"/>
        </w:rPr>
      </w:pPr>
      <w:r w:rsidRPr="000D46FD">
        <w:rPr>
          <w:rFonts w:ascii="Arial" w:eastAsia="Aptos" w:hAnsi="Arial" w:cs="Arial"/>
          <w:sz w:val="24"/>
          <w:szCs w:val="24"/>
        </w:rPr>
        <w:t xml:space="preserve">The main objective of the consultancy is to conduct an expert, independent, and comprehensive assessment of the TRADE MIS and design and implement strategic enhancements to improve its security, functionality, usability, accessibility, interoperability, and sustainability. </w:t>
      </w:r>
    </w:p>
    <w:p w14:paraId="70BA01B7" w14:textId="77777777" w:rsidR="000D46FD" w:rsidRPr="000D46FD" w:rsidRDefault="000D46FD" w:rsidP="000D46FD">
      <w:pPr>
        <w:keepNext/>
        <w:keepLines/>
        <w:spacing w:before="160" w:after="80"/>
        <w:outlineLvl w:val="1"/>
        <w:rPr>
          <w:rFonts w:ascii="Arial" w:eastAsia="Times New Roman" w:hAnsi="Arial" w:cs="Arial"/>
          <w:b/>
          <w:sz w:val="32"/>
          <w:szCs w:val="32"/>
        </w:rPr>
      </w:pPr>
      <w:r w:rsidRPr="000D46FD">
        <w:rPr>
          <w:rFonts w:ascii="Arial" w:eastAsia="Times New Roman" w:hAnsi="Arial" w:cs="Arial"/>
          <w:b/>
          <w:sz w:val="32"/>
          <w:szCs w:val="32"/>
        </w:rPr>
        <w:t>2.2 Specific Objectives</w:t>
      </w:r>
    </w:p>
    <w:p w14:paraId="2AE0B647" w14:textId="77777777" w:rsidR="000D46FD" w:rsidRPr="000D46FD" w:rsidRDefault="000D46FD" w:rsidP="000D46FD">
      <w:pPr>
        <w:spacing w:line="360" w:lineRule="auto"/>
        <w:jc w:val="both"/>
        <w:rPr>
          <w:rFonts w:ascii="Arial" w:eastAsia="Aptos" w:hAnsi="Arial" w:cs="Arial"/>
          <w:sz w:val="24"/>
          <w:szCs w:val="24"/>
        </w:rPr>
      </w:pPr>
      <w:r w:rsidRPr="000D46FD">
        <w:rPr>
          <w:rFonts w:ascii="Arial" w:eastAsia="Aptos" w:hAnsi="Arial" w:cs="Arial"/>
          <w:sz w:val="24"/>
          <w:szCs w:val="24"/>
        </w:rPr>
        <w:t>The specific objectives of this assignment are to:</w:t>
      </w:r>
    </w:p>
    <w:p w14:paraId="09BD91BF" w14:textId="77777777" w:rsidR="000D46FD" w:rsidRPr="000D46FD" w:rsidRDefault="000D46FD" w:rsidP="000D46FD">
      <w:pPr>
        <w:numPr>
          <w:ilvl w:val="0"/>
          <w:numId w:val="4"/>
        </w:numPr>
        <w:spacing w:after="0" w:line="360" w:lineRule="auto"/>
        <w:contextualSpacing/>
        <w:jc w:val="both"/>
        <w:rPr>
          <w:rFonts w:ascii="Arial" w:eastAsia="Aptos" w:hAnsi="Arial" w:cs="Arial"/>
          <w:sz w:val="24"/>
          <w:szCs w:val="24"/>
        </w:rPr>
      </w:pPr>
      <w:r w:rsidRPr="000D46FD">
        <w:rPr>
          <w:rFonts w:ascii="Arial" w:eastAsia="Aptos" w:hAnsi="Arial" w:cs="Arial"/>
          <w:sz w:val="24"/>
          <w:szCs w:val="24"/>
        </w:rPr>
        <w:t>Evaluate the current MIS architecture, security protocols, usability, performance, and functionality against best practice standards.</w:t>
      </w:r>
    </w:p>
    <w:p w14:paraId="488CF898" w14:textId="77777777" w:rsidR="000D46FD" w:rsidRPr="000D46FD" w:rsidRDefault="000D46FD" w:rsidP="000D46FD">
      <w:pPr>
        <w:numPr>
          <w:ilvl w:val="0"/>
          <w:numId w:val="4"/>
        </w:numPr>
        <w:spacing w:after="0" w:line="360" w:lineRule="auto"/>
        <w:contextualSpacing/>
        <w:jc w:val="both"/>
        <w:rPr>
          <w:rFonts w:ascii="Arial" w:eastAsia="Aptos" w:hAnsi="Arial" w:cs="Arial"/>
          <w:sz w:val="24"/>
          <w:szCs w:val="24"/>
        </w:rPr>
      </w:pPr>
      <w:r w:rsidRPr="000D46FD">
        <w:rPr>
          <w:rFonts w:ascii="Arial" w:eastAsia="Aptos" w:hAnsi="Arial" w:cs="Arial"/>
          <w:sz w:val="24"/>
          <w:szCs w:val="24"/>
        </w:rPr>
        <w:t>Assess the MIS governance framework, including role-based access controls, audit trails, data privacy, and user-rights management.</w:t>
      </w:r>
    </w:p>
    <w:p w14:paraId="6329BF80" w14:textId="77777777" w:rsidR="000D46FD" w:rsidRPr="000D46FD" w:rsidRDefault="000D46FD" w:rsidP="000D46FD">
      <w:pPr>
        <w:numPr>
          <w:ilvl w:val="0"/>
          <w:numId w:val="4"/>
        </w:numPr>
        <w:spacing w:after="0" w:line="360" w:lineRule="auto"/>
        <w:contextualSpacing/>
        <w:jc w:val="both"/>
        <w:rPr>
          <w:rFonts w:ascii="Arial" w:eastAsia="Aptos" w:hAnsi="Arial" w:cs="Arial"/>
          <w:sz w:val="24"/>
          <w:szCs w:val="24"/>
        </w:rPr>
      </w:pPr>
      <w:r w:rsidRPr="000D46FD">
        <w:rPr>
          <w:rFonts w:ascii="Arial" w:eastAsia="Aptos" w:hAnsi="Arial" w:cs="Arial"/>
          <w:sz w:val="24"/>
          <w:szCs w:val="24"/>
        </w:rPr>
        <w:t xml:space="preserve">Diagnose gaps in system security and develop a cybersecurity and data-protection plan consistent with </w:t>
      </w:r>
      <w:proofErr w:type="spellStart"/>
      <w:r w:rsidRPr="000D46FD">
        <w:rPr>
          <w:rFonts w:ascii="Arial" w:eastAsia="Aptos" w:hAnsi="Arial" w:cs="Arial"/>
          <w:sz w:val="24"/>
          <w:szCs w:val="24"/>
        </w:rPr>
        <w:t>GoM</w:t>
      </w:r>
      <w:proofErr w:type="spellEnd"/>
      <w:r w:rsidRPr="000D46FD">
        <w:rPr>
          <w:rFonts w:ascii="Arial" w:eastAsia="Aptos" w:hAnsi="Arial" w:cs="Arial"/>
          <w:sz w:val="24"/>
          <w:szCs w:val="24"/>
        </w:rPr>
        <w:t xml:space="preserve"> regulations and global IT security standards.</w:t>
      </w:r>
    </w:p>
    <w:p w14:paraId="53A47B00" w14:textId="77777777" w:rsidR="000D46FD" w:rsidRPr="000D46FD" w:rsidRDefault="000D46FD" w:rsidP="000D46FD">
      <w:pPr>
        <w:numPr>
          <w:ilvl w:val="0"/>
          <w:numId w:val="4"/>
        </w:numPr>
        <w:spacing w:after="0" w:line="360" w:lineRule="auto"/>
        <w:contextualSpacing/>
        <w:jc w:val="both"/>
        <w:rPr>
          <w:rFonts w:ascii="Arial" w:eastAsia="Aptos" w:hAnsi="Arial" w:cs="Arial"/>
          <w:sz w:val="24"/>
          <w:szCs w:val="24"/>
        </w:rPr>
      </w:pPr>
      <w:r w:rsidRPr="000D46FD">
        <w:rPr>
          <w:rFonts w:ascii="Arial" w:eastAsia="Aptos" w:hAnsi="Arial" w:cs="Arial"/>
          <w:sz w:val="24"/>
          <w:szCs w:val="24"/>
        </w:rPr>
        <w:t>Review requirements and develop modalities for secure extension of MIS access to district staff, TSPs, and relevant implementing partners.</w:t>
      </w:r>
    </w:p>
    <w:p w14:paraId="680F7F3F" w14:textId="77777777" w:rsidR="000D46FD" w:rsidRPr="000D46FD" w:rsidRDefault="000D46FD" w:rsidP="000D46FD">
      <w:pPr>
        <w:numPr>
          <w:ilvl w:val="0"/>
          <w:numId w:val="4"/>
        </w:numPr>
        <w:spacing w:after="0" w:line="360" w:lineRule="auto"/>
        <w:contextualSpacing/>
        <w:jc w:val="both"/>
        <w:rPr>
          <w:rFonts w:ascii="Arial" w:eastAsia="Aptos" w:hAnsi="Arial" w:cs="Arial"/>
          <w:sz w:val="24"/>
          <w:szCs w:val="24"/>
        </w:rPr>
      </w:pPr>
      <w:r w:rsidRPr="000D46FD">
        <w:rPr>
          <w:rFonts w:ascii="Arial" w:eastAsia="Aptos" w:hAnsi="Arial" w:cs="Arial"/>
          <w:sz w:val="24"/>
          <w:szCs w:val="24"/>
        </w:rPr>
        <w:t>Recommend enhancements to improve system scalability, reporting capabilities, analytics, visualization, and user-experience.</w:t>
      </w:r>
    </w:p>
    <w:p w14:paraId="35918255" w14:textId="77777777" w:rsidR="000D46FD" w:rsidRPr="000D46FD" w:rsidRDefault="000D46FD" w:rsidP="000D46FD">
      <w:pPr>
        <w:numPr>
          <w:ilvl w:val="0"/>
          <w:numId w:val="4"/>
        </w:numPr>
        <w:spacing w:after="0" w:line="360" w:lineRule="auto"/>
        <w:contextualSpacing/>
        <w:jc w:val="both"/>
        <w:rPr>
          <w:rFonts w:ascii="Arial" w:eastAsia="Aptos" w:hAnsi="Arial" w:cs="Arial"/>
          <w:sz w:val="24"/>
          <w:szCs w:val="24"/>
        </w:rPr>
      </w:pPr>
      <w:r w:rsidRPr="000D46FD">
        <w:rPr>
          <w:rFonts w:ascii="Arial" w:eastAsia="Aptos" w:hAnsi="Arial" w:cs="Arial"/>
          <w:sz w:val="24"/>
          <w:szCs w:val="24"/>
        </w:rPr>
        <w:t xml:space="preserve">Develop and deploy a mobile data-collection application (online/offline capability) for use by field staff, districts, and </w:t>
      </w:r>
      <w:proofErr w:type="spellStart"/>
      <w:r w:rsidRPr="000D46FD">
        <w:rPr>
          <w:rFonts w:ascii="Arial" w:eastAsia="Aptos" w:hAnsi="Arial" w:cs="Arial"/>
          <w:sz w:val="24"/>
          <w:szCs w:val="24"/>
        </w:rPr>
        <w:t>TSPs.</w:t>
      </w:r>
      <w:proofErr w:type="spellEnd"/>
    </w:p>
    <w:p w14:paraId="2A41C6AE" w14:textId="77777777" w:rsidR="000D46FD" w:rsidRPr="000D46FD" w:rsidRDefault="000D46FD" w:rsidP="000D46FD">
      <w:pPr>
        <w:numPr>
          <w:ilvl w:val="0"/>
          <w:numId w:val="4"/>
        </w:numPr>
        <w:spacing w:after="0" w:line="360" w:lineRule="auto"/>
        <w:contextualSpacing/>
        <w:jc w:val="both"/>
        <w:rPr>
          <w:rFonts w:ascii="Arial" w:eastAsia="Aptos" w:hAnsi="Arial" w:cs="Arial"/>
          <w:sz w:val="24"/>
          <w:szCs w:val="24"/>
        </w:rPr>
      </w:pPr>
      <w:r w:rsidRPr="000D46FD">
        <w:rPr>
          <w:rFonts w:ascii="Arial" w:eastAsia="Aptos" w:hAnsi="Arial" w:cs="Arial"/>
          <w:sz w:val="24"/>
          <w:szCs w:val="24"/>
        </w:rPr>
        <w:t>Prepare and implement a capacity-building programme for TRADE staff on digital system usage, maintenance, data quality assurance, and sustainability.</w:t>
      </w:r>
    </w:p>
    <w:p w14:paraId="386FC5D9" w14:textId="77777777" w:rsidR="000D46FD" w:rsidRPr="000D46FD" w:rsidRDefault="000D46FD" w:rsidP="000D46FD">
      <w:pPr>
        <w:numPr>
          <w:ilvl w:val="0"/>
          <w:numId w:val="4"/>
        </w:numPr>
        <w:spacing w:after="0" w:line="360" w:lineRule="auto"/>
        <w:contextualSpacing/>
        <w:jc w:val="both"/>
        <w:rPr>
          <w:rFonts w:ascii="Arial" w:eastAsia="Aptos" w:hAnsi="Arial" w:cs="Arial"/>
          <w:sz w:val="24"/>
          <w:szCs w:val="24"/>
        </w:rPr>
      </w:pPr>
      <w:r w:rsidRPr="000D46FD">
        <w:rPr>
          <w:rFonts w:ascii="Arial" w:eastAsia="Aptos" w:hAnsi="Arial" w:cs="Arial"/>
          <w:sz w:val="24"/>
          <w:szCs w:val="24"/>
        </w:rPr>
        <w:t>Produce system documentation and handover materials to support long-term ownership by the Government of Malawi.</w:t>
      </w:r>
    </w:p>
    <w:p w14:paraId="3305D7FF" w14:textId="77777777" w:rsidR="000D46FD" w:rsidRPr="000D46FD" w:rsidRDefault="000D46FD" w:rsidP="000D46FD">
      <w:pPr>
        <w:spacing w:line="360" w:lineRule="auto"/>
        <w:jc w:val="both"/>
        <w:rPr>
          <w:rFonts w:ascii="Arial" w:eastAsia="Aptos" w:hAnsi="Arial" w:cs="Arial"/>
          <w:sz w:val="24"/>
          <w:szCs w:val="24"/>
        </w:rPr>
      </w:pPr>
    </w:p>
    <w:p w14:paraId="023C1407" w14:textId="77777777" w:rsidR="000D46FD" w:rsidRPr="000D46FD" w:rsidRDefault="000D46FD" w:rsidP="000D46FD">
      <w:pPr>
        <w:spacing w:line="360" w:lineRule="auto"/>
        <w:jc w:val="both"/>
        <w:rPr>
          <w:rFonts w:ascii="Arial" w:eastAsia="Aptos" w:hAnsi="Arial" w:cs="Arial"/>
          <w:sz w:val="24"/>
          <w:szCs w:val="24"/>
        </w:rPr>
      </w:pPr>
    </w:p>
    <w:p w14:paraId="55D90178" w14:textId="77777777" w:rsidR="000D46FD" w:rsidRPr="000D46FD" w:rsidRDefault="000D46FD" w:rsidP="000D46FD">
      <w:pPr>
        <w:spacing w:line="360" w:lineRule="auto"/>
        <w:jc w:val="both"/>
        <w:rPr>
          <w:rFonts w:ascii="Arial" w:eastAsia="Aptos" w:hAnsi="Arial" w:cs="Arial"/>
          <w:sz w:val="24"/>
          <w:szCs w:val="24"/>
        </w:rPr>
      </w:pPr>
    </w:p>
    <w:p w14:paraId="011A49E4" w14:textId="77777777" w:rsidR="000D46FD" w:rsidRPr="000D46FD" w:rsidRDefault="000D46FD" w:rsidP="000D46FD">
      <w:pPr>
        <w:keepNext/>
        <w:keepLines/>
        <w:spacing w:before="360" w:after="80"/>
        <w:ind w:left="360" w:hanging="360"/>
        <w:outlineLvl w:val="0"/>
        <w:rPr>
          <w:rFonts w:ascii="Arial" w:eastAsia="Times New Roman" w:hAnsi="Arial" w:cs="Arial"/>
          <w:b/>
          <w:sz w:val="40"/>
          <w:szCs w:val="40"/>
        </w:rPr>
      </w:pPr>
    </w:p>
    <w:p w14:paraId="68916C85" w14:textId="77777777" w:rsidR="000D46FD" w:rsidRPr="000D46FD" w:rsidRDefault="000D46FD" w:rsidP="000D46FD">
      <w:pPr>
        <w:keepNext/>
        <w:keepLines/>
        <w:spacing w:before="360" w:after="80"/>
        <w:ind w:left="360" w:hanging="360"/>
        <w:outlineLvl w:val="0"/>
        <w:rPr>
          <w:rFonts w:ascii="Arial" w:eastAsia="Times New Roman" w:hAnsi="Arial" w:cs="Arial"/>
          <w:b/>
          <w:sz w:val="40"/>
          <w:szCs w:val="40"/>
        </w:rPr>
      </w:pPr>
      <w:r w:rsidRPr="000D46FD">
        <w:rPr>
          <w:rFonts w:ascii="Arial" w:eastAsia="Times New Roman" w:hAnsi="Arial" w:cs="Arial"/>
          <w:b/>
          <w:sz w:val="40"/>
          <w:szCs w:val="40"/>
        </w:rPr>
        <w:t>3.0. Scope of Work</w:t>
      </w:r>
    </w:p>
    <w:p w14:paraId="2DFD091A" w14:textId="77777777" w:rsidR="000D46FD" w:rsidRPr="000D46FD" w:rsidRDefault="000D46FD" w:rsidP="000D46FD">
      <w:pPr>
        <w:spacing w:line="360" w:lineRule="auto"/>
        <w:jc w:val="both"/>
        <w:rPr>
          <w:rFonts w:ascii="Arial" w:eastAsia="Aptos" w:hAnsi="Arial" w:cs="Arial"/>
          <w:sz w:val="24"/>
          <w:szCs w:val="24"/>
        </w:rPr>
      </w:pPr>
      <w:r w:rsidRPr="000D46FD">
        <w:rPr>
          <w:rFonts w:ascii="Arial" w:eastAsia="Aptos" w:hAnsi="Arial" w:cs="Arial"/>
          <w:sz w:val="24"/>
          <w:szCs w:val="24"/>
        </w:rPr>
        <w:t>The Consulting firm shall undertake the following tasks, which may be refined in the Inception Report:</w:t>
      </w:r>
    </w:p>
    <w:p w14:paraId="5F530721" w14:textId="77777777" w:rsidR="000D46FD" w:rsidRPr="000D46FD" w:rsidRDefault="000D46FD" w:rsidP="000D46FD">
      <w:pPr>
        <w:keepNext/>
        <w:keepLines/>
        <w:spacing w:before="160" w:after="80"/>
        <w:outlineLvl w:val="1"/>
        <w:rPr>
          <w:rFonts w:ascii="Arial" w:eastAsia="Times New Roman" w:hAnsi="Arial" w:cs="Arial"/>
          <w:b/>
          <w:sz w:val="32"/>
          <w:szCs w:val="32"/>
        </w:rPr>
      </w:pPr>
      <w:r w:rsidRPr="000D46FD">
        <w:rPr>
          <w:rFonts w:ascii="Arial" w:eastAsia="Times New Roman" w:hAnsi="Arial" w:cs="Arial"/>
          <w:b/>
          <w:sz w:val="32"/>
          <w:szCs w:val="32"/>
        </w:rPr>
        <w:t>3.1 Systems Audit and Technical Evaluation</w:t>
      </w:r>
    </w:p>
    <w:p w14:paraId="0F457148" w14:textId="77777777" w:rsidR="000D46FD" w:rsidRPr="000D46FD" w:rsidRDefault="000D46FD" w:rsidP="000D46FD">
      <w:pPr>
        <w:numPr>
          <w:ilvl w:val="0"/>
          <w:numId w:val="5"/>
        </w:numPr>
        <w:spacing w:after="0" w:line="360" w:lineRule="auto"/>
        <w:jc w:val="both"/>
        <w:rPr>
          <w:rFonts w:ascii="Arial" w:eastAsia="Aptos" w:hAnsi="Arial" w:cs="Arial"/>
          <w:sz w:val="24"/>
          <w:szCs w:val="24"/>
        </w:rPr>
      </w:pPr>
      <w:r w:rsidRPr="000D46FD">
        <w:rPr>
          <w:rFonts w:ascii="Arial" w:eastAsia="Aptos" w:hAnsi="Arial" w:cs="Arial"/>
          <w:sz w:val="24"/>
          <w:szCs w:val="24"/>
        </w:rPr>
        <w:t>Conduct a detailed audit of system structure, coding framework, database representation and hosting environment.</w:t>
      </w:r>
    </w:p>
    <w:p w14:paraId="76178708" w14:textId="77777777" w:rsidR="000D46FD" w:rsidRPr="000D46FD" w:rsidRDefault="000D46FD" w:rsidP="000D46FD">
      <w:pPr>
        <w:numPr>
          <w:ilvl w:val="0"/>
          <w:numId w:val="5"/>
        </w:numPr>
        <w:spacing w:after="0" w:line="360" w:lineRule="auto"/>
        <w:jc w:val="both"/>
        <w:rPr>
          <w:rFonts w:ascii="Arial" w:eastAsia="Aptos" w:hAnsi="Arial" w:cs="Arial"/>
          <w:sz w:val="24"/>
          <w:szCs w:val="24"/>
        </w:rPr>
      </w:pPr>
      <w:r w:rsidRPr="000D46FD">
        <w:rPr>
          <w:rFonts w:ascii="Arial" w:eastAsia="Aptos" w:hAnsi="Arial" w:cs="Arial"/>
          <w:sz w:val="24"/>
          <w:szCs w:val="24"/>
        </w:rPr>
        <w:t>Assess internal and external data-security safeguards, encryption standards, backup procedures, and disaster-recovery mechanisms.</w:t>
      </w:r>
    </w:p>
    <w:p w14:paraId="7FA440BA" w14:textId="77777777" w:rsidR="000D46FD" w:rsidRPr="000D46FD" w:rsidRDefault="000D46FD" w:rsidP="000D46FD">
      <w:pPr>
        <w:numPr>
          <w:ilvl w:val="0"/>
          <w:numId w:val="5"/>
        </w:numPr>
        <w:spacing w:after="0" w:line="360" w:lineRule="auto"/>
        <w:jc w:val="both"/>
        <w:rPr>
          <w:rFonts w:ascii="Arial" w:eastAsia="Aptos" w:hAnsi="Arial" w:cs="Arial"/>
          <w:sz w:val="24"/>
          <w:szCs w:val="24"/>
        </w:rPr>
      </w:pPr>
      <w:r w:rsidRPr="000D46FD">
        <w:rPr>
          <w:rFonts w:ascii="Arial" w:eastAsia="Aptos" w:hAnsi="Arial" w:cs="Arial"/>
          <w:sz w:val="24"/>
          <w:szCs w:val="24"/>
        </w:rPr>
        <w:t>Review access and authentication protocols including multi-factor authentication and encryption technology.</w:t>
      </w:r>
    </w:p>
    <w:p w14:paraId="5B542577" w14:textId="77777777" w:rsidR="000D46FD" w:rsidRPr="000D46FD" w:rsidRDefault="000D46FD" w:rsidP="000D46FD">
      <w:pPr>
        <w:numPr>
          <w:ilvl w:val="0"/>
          <w:numId w:val="5"/>
        </w:numPr>
        <w:spacing w:after="0" w:line="360" w:lineRule="auto"/>
        <w:jc w:val="both"/>
        <w:rPr>
          <w:rFonts w:ascii="Arial" w:eastAsia="Aptos" w:hAnsi="Arial" w:cs="Arial"/>
          <w:sz w:val="24"/>
          <w:szCs w:val="24"/>
        </w:rPr>
      </w:pPr>
      <w:r w:rsidRPr="000D46FD">
        <w:rPr>
          <w:rFonts w:ascii="Arial" w:eastAsia="Aptos" w:hAnsi="Arial" w:cs="Arial"/>
          <w:sz w:val="24"/>
          <w:szCs w:val="24"/>
        </w:rPr>
        <w:t>Examine MIS architecture for scalability, efficiency, modular integration capacity, and system performance metrics.</w:t>
      </w:r>
    </w:p>
    <w:p w14:paraId="462E36D9" w14:textId="77777777" w:rsidR="000D46FD" w:rsidRPr="000D46FD" w:rsidRDefault="000D46FD" w:rsidP="000D46FD">
      <w:pPr>
        <w:keepNext/>
        <w:keepLines/>
        <w:spacing w:before="160" w:after="80"/>
        <w:outlineLvl w:val="1"/>
        <w:rPr>
          <w:rFonts w:ascii="Arial" w:eastAsia="Times New Roman" w:hAnsi="Arial" w:cs="Arial"/>
          <w:b/>
          <w:sz w:val="32"/>
          <w:szCs w:val="32"/>
        </w:rPr>
      </w:pPr>
      <w:r w:rsidRPr="000D46FD">
        <w:rPr>
          <w:rFonts w:ascii="Arial" w:eastAsia="Times New Roman" w:hAnsi="Arial" w:cs="Arial"/>
          <w:b/>
          <w:sz w:val="32"/>
          <w:szCs w:val="32"/>
        </w:rPr>
        <w:t>3.2 Stakeholder and Operational Requirements Review</w:t>
      </w:r>
    </w:p>
    <w:p w14:paraId="75FAFCE5" w14:textId="77777777" w:rsidR="000D46FD" w:rsidRPr="000D46FD" w:rsidRDefault="000D46FD" w:rsidP="000D46FD">
      <w:pPr>
        <w:numPr>
          <w:ilvl w:val="0"/>
          <w:numId w:val="6"/>
        </w:numPr>
        <w:spacing w:after="0" w:line="360" w:lineRule="auto"/>
        <w:jc w:val="both"/>
        <w:rPr>
          <w:rFonts w:ascii="Arial" w:eastAsia="Aptos" w:hAnsi="Arial" w:cs="Arial"/>
          <w:sz w:val="24"/>
          <w:szCs w:val="24"/>
        </w:rPr>
      </w:pPr>
      <w:r w:rsidRPr="000D46FD">
        <w:rPr>
          <w:rFonts w:ascii="Arial" w:eastAsia="Aptos" w:hAnsi="Arial" w:cs="Arial"/>
          <w:sz w:val="24"/>
          <w:szCs w:val="24"/>
        </w:rPr>
        <w:t>Engage TRADE PMU, District Councils, extension staff and TSPs to document system needs and user experiences.</w:t>
      </w:r>
    </w:p>
    <w:p w14:paraId="38C4C3C5" w14:textId="77777777" w:rsidR="000D46FD" w:rsidRPr="000D46FD" w:rsidRDefault="000D46FD" w:rsidP="000D46FD">
      <w:pPr>
        <w:numPr>
          <w:ilvl w:val="0"/>
          <w:numId w:val="6"/>
        </w:numPr>
        <w:spacing w:after="0" w:line="360" w:lineRule="auto"/>
        <w:jc w:val="both"/>
        <w:rPr>
          <w:rFonts w:ascii="Arial" w:eastAsia="Aptos" w:hAnsi="Arial" w:cs="Arial"/>
          <w:sz w:val="24"/>
          <w:szCs w:val="24"/>
        </w:rPr>
      </w:pPr>
      <w:r w:rsidRPr="000D46FD">
        <w:rPr>
          <w:rFonts w:ascii="Arial" w:eastAsia="Aptos" w:hAnsi="Arial" w:cs="Arial"/>
          <w:sz w:val="24"/>
          <w:szCs w:val="24"/>
        </w:rPr>
        <w:t>Analyse workflows, reporting needs, log-frame alignment, fund-tracking (ACIF), and infrastructure tracking functions.</w:t>
      </w:r>
    </w:p>
    <w:p w14:paraId="6F9729AA" w14:textId="77777777" w:rsidR="000D46FD" w:rsidRPr="000D46FD" w:rsidRDefault="000D46FD" w:rsidP="000D46FD">
      <w:pPr>
        <w:keepNext/>
        <w:keepLines/>
        <w:spacing w:before="160" w:after="80"/>
        <w:outlineLvl w:val="1"/>
        <w:rPr>
          <w:rFonts w:ascii="Arial" w:eastAsia="Times New Roman" w:hAnsi="Arial" w:cs="Arial"/>
          <w:b/>
          <w:sz w:val="32"/>
          <w:szCs w:val="32"/>
        </w:rPr>
      </w:pPr>
      <w:r w:rsidRPr="000D46FD">
        <w:rPr>
          <w:rFonts w:ascii="Arial" w:eastAsia="Times New Roman" w:hAnsi="Arial" w:cs="Arial"/>
          <w:b/>
          <w:sz w:val="32"/>
          <w:szCs w:val="32"/>
        </w:rPr>
        <w:t>3.3 System Enhancement and Re-Engineering Plan</w:t>
      </w:r>
    </w:p>
    <w:p w14:paraId="15265B71" w14:textId="77777777" w:rsidR="000D46FD" w:rsidRPr="000D46FD" w:rsidRDefault="000D46FD" w:rsidP="000D46FD">
      <w:pPr>
        <w:numPr>
          <w:ilvl w:val="0"/>
          <w:numId w:val="7"/>
        </w:numPr>
        <w:spacing w:after="0" w:line="360" w:lineRule="auto"/>
        <w:jc w:val="both"/>
        <w:rPr>
          <w:rFonts w:ascii="Arial" w:eastAsia="Aptos" w:hAnsi="Arial" w:cs="Arial"/>
          <w:sz w:val="24"/>
          <w:szCs w:val="24"/>
        </w:rPr>
      </w:pPr>
      <w:r w:rsidRPr="000D46FD">
        <w:rPr>
          <w:rFonts w:ascii="Arial" w:eastAsia="Aptos" w:hAnsi="Arial" w:cs="Arial"/>
          <w:sz w:val="24"/>
          <w:szCs w:val="24"/>
        </w:rPr>
        <w:t>Recommend improvements to database architecture, user interface/experience, dashboards, analytics tools, and reporting automation.</w:t>
      </w:r>
    </w:p>
    <w:p w14:paraId="7B8EBB1D" w14:textId="77777777" w:rsidR="000D46FD" w:rsidRPr="000D46FD" w:rsidRDefault="000D46FD" w:rsidP="000D46FD">
      <w:pPr>
        <w:numPr>
          <w:ilvl w:val="0"/>
          <w:numId w:val="7"/>
        </w:numPr>
        <w:spacing w:after="0" w:line="360" w:lineRule="auto"/>
        <w:jc w:val="both"/>
        <w:rPr>
          <w:rFonts w:ascii="Arial" w:eastAsia="Aptos" w:hAnsi="Arial" w:cs="Arial"/>
          <w:sz w:val="24"/>
          <w:szCs w:val="24"/>
        </w:rPr>
      </w:pPr>
      <w:r w:rsidRPr="000D46FD">
        <w:rPr>
          <w:rFonts w:ascii="Arial" w:eastAsia="Aptos" w:hAnsi="Arial" w:cs="Arial"/>
          <w:sz w:val="24"/>
          <w:szCs w:val="24"/>
        </w:rPr>
        <w:t>Develop a comprehensive digitization and modernization plan, including cloud migration options and strengthening of cyber-resilience.</w:t>
      </w:r>
    </w:p>
    <w:p w14:paraId="2DAD492A" w14:textId="77777777" w:rsidR="000D46FD" w:rsidRPr="000D46FD" w:rsidRDefault="000D46FD" w:rsidP="000D46FD">
      <w:pPr>
        <w:numPr>
          <w:ilvl w:val="0"/>
          <w:numId w:val="7"/>
        </w:numPr>
        <w:spacing w:after="0" w:line="360" w:lineRule="auto"/>
        <w:jc w:val="both"/>
        <w:rPr>
          <w:rFonts w:ascii="Arial" w:eastAsia="Aptos" w:hAnsi="Arial" w:cs="Arial"/>
          <w:sz w:val="24"/>
          <w:szCs w:val="24"/>
        </w:rPr>
      </w:pPr>
      <w:r w:rsidRPr="000D46FD">
        <w:rPr>
          <w:rFonts w:ascii="Arial" w:eastAsia="Aptos" w:hAnsi="Arial" w:cs="Arial"/>
          <w:sz w:val="24"/>
          <w:szCs w:val="24"/>
        </w:rPr>
        <w:t>Design protocols for decentralized system access and administrative controls.</w:t>
      </w:r>
    </w:p>
    <w:p w14:paraId="6BDC8D06" w14:textId="77777777" w:rsidR="000D46FD" w:rsidRPr="000D46FD" w:rsidRDefault="000D46FD" w:rsidP="000D46FD">
      <w:pPr>
        <w:keepNext/>
        <w:keepLines/>
        <w:spacing w:before="160" w:after="80"/>
        <w:outlineLvl w:val="1"/>
        <w:rPr>
          <w:rFonts w:ascii="Arial" w:eastAsia="Times New Roman" w:hAnsi="Arial" w:cs="Arial"/>
          <w:b/>
          <w:sz w:val="32"/>
          <w:szCs w:val="32"/>
        </w:rPr>
      </w:pPr>
      <w:r w:rsidRPr="000D46FD">
        <w:rPr>
          <w:rFonts w:ascii="Arial" w:eastAsia="Times New Roman" w:hAnsi="Arial" w:cs="Arial"/>
          <w:b/>
          <w:sz w:val="32"/>
          <w:szCs w:val="32"/>
        </w:rPr>
        <w:t>3.4 System Development and Deployment</w:t>
      </w:r>
    </w:p>
    <w:p w14:paraId="071B04F0" w14:textId="77777777" w:rsidR="000D46FD" w:rsidRPr="000D46FD" w:rsidRDefault="000D46FD" w:rsidP="000D46FD">
      <w:pPr>
        <w:numPr>
          <w:ilvl w:val="0"/>
          <w:numId w:val="8"/>
        </w:numPr>
        <w:spacing w:after="0" w:line="360" w:lineRule="auto"/>
        <w:jc w:val="both"/>
        <w:rPr>
          <w:rFonts w:ascii="Arial" w:eastAsia="Aptos" w:hAnsi="Arial" w:cs="Arial"/>
          <w:sz w:val="24"/>
          <w:szCs w:val="24"/>
        </w:rPr>
      </w:pPr>
      <w:r w:rsidRPr="000D46FD">
        <w:rPr>
          <w:rFonts w:ascii="Arial" w:eastAsia="Aptos" w:hAnsi="Arial" w:cs="Arial"/>
          <w:sz w:val="24"/>
          <w:szCs w:val="24"/>
        </w:rPr>
        <w:t>Implement approved structural upgrades, enhancements, and refinements to the MIS.</w:t>
      </w:r>
    </w:p>
    <w:p w14:paraId="32991214" w14:textId="77777777" w:rsidR="000D46FD" w:rsidRPr="000D46FD" w:rsidRDefault="000D46FD" w:rsidP="000D46FD">
      <w:pPr>
        <w:numPr>
          <w:ilvl w:val="0"/>
          <w:numId w:val="8"/>
        </w:numPr>
        <w:spacing w:after="0" w:line="360" w:lineRule="auto"/>
        <w:jc w:val="both"/>
        <w:rPr>
          <w:rFonts w:ascii="Arial" w:eastAsia="Aptos" w:hAnsi="Arial" w:cs="Arial"/>
          <w:sz w:val="24"/>
          <w:szCs w:val="24"/>
        </w:rPr>
      </w:pPr>
      <w:r w:rsidRPr="000D46FD">
        <w:rPr>
          <w:rFonts w:ascii="Arial" w:eastAsia="Aptos" w:hAnsi="Arial" w:cs="Arial"/>
          <w:sz w:val="24"/>
          <w:szCs w:val="24"/>
        </w:rPr>
        <w:t>Develop and deploy a fully functional mobile application with offline data-entry capability and synchronization with the MIS.</w:t>
      </w:r>
    </w:p>
    <w:p w14:paraId="35574728" w14:textId="77777777" w:rsidR="000D46FD" w:rsidRPr="000D46FD" w:rsidRDefault="000D46FD" w:rsidP="000D46FD">
      <w:pPr>
        <w:numPr>
          <w:ilvl w:val="0"/>
          <w:numId w:val="8"/>
        </w:numPr>
        <w:spacing w:after="0" w:line="360" w:lineRule="auto"/>
        <w:jc w:val="both"/>
        <w:rPr>
          <w:rFonts w:ascii="Arial" w:eastAsia="Aptos" w:hAnsi="Arial" w:cs="Arial"/>
          <w:sz w:val="24"/>
          <w:szCs w:val="24"/>
        </w:rPr>
      </w:pPr>
      <w:r w:rsidRPr="000D46FD">
        <w:rPr>
          <w:rFonts w:ascii="Arial" w:eastAsia="Aptos" w:hAnsi="Arial" w:cs="Arial"/>
          <w:sz w:val="24"/>
          <w:szCs w:val="24"/>
        </w:rPr>
        <w:t>Conduct rigorous system testing (pilot testing, regression testing, security penetration testing).</w:t>
      </w:r>
    </w:p>
    <w:p w14:paraId="7051A4B7" w14:textId="77777777" w:rsidR="000D46FD" w:rsidRPr="000D46FD" w:rsidRDefault="000D46FD" w:rsidP="000D46FD">
      <w:pPr>
        <w:keepNext/>
        <w:keepLines/>
        <w:spacing w:before="160" w:after="80"/>
        <w:outlineLvl w:val="1"/>
        <w:rPr>
          <w:rFonts w:ascii="Arial" w:eastAsia="Times New Roman" w:hAnsi="Arial" w:cs="Arial"/>
          <w:b/>
          <w:sz w:val="32"/>
          <w:szCs w:val="32"/>
        </w:rPr>
      </w:pPr>
      <w:r w:rsidRPr="000D46FD">
        <w:rPr>
          <w:rFonts w:ascii="Arial" w:eastAsia="Times New Roman" w:hAnsi="Arial" w:cs="Arial"/>
          <w:b/>
          <w:sz w:val="32"/>
          <w:szCs w:val="32"/>
        </w:rPr>
        <w:t>3.5 Capacity Development and Sustainability</w:t>
      </w:r>
    </w:p>
    <w:p w14:paraId="072902DC" w14:textId="77777777" w:rsidR="000D46FD" w:rsidRPr="000D46FD" w:rsidRDefault="000D46FD" w:rsidP="000D46FD">
      <w:pPr>
        <w:numPr>
          <w:ilvl w:val="0"/>
          <w:numId w:val="3"/>
        </w:numPr>
        <w:spacing w:after="0" w:line="360" w:lineRule="auto"/>
        <w:jc w:val="both"/>
        <w:rPr>
          <w:rFonts w:ascii="Arial" w:eastAsia="Aptos" w:hAnsi="Arial" w:cs="Arial"/>
          <w:sz w:val="24"/>
          <w:szCs w:val="24"/>
        </w:rPr>
      </w:pPr>
      <w:r w:rsidRPr="000D46FD">
        <w:rPr>
          <w:rFonts w:ascii="Arial" w:eastAsia="Aptos" w:hAnsi="Arial" w:cs="Arial"/>
          <w:sz w:val="24"/>
          <w:szCs w:val="24"/>
        </w:rPr>
        <w:t>Develop technical manuals, SOPs, and digital training modules.</w:t>
      </w:r>
    </w:p>
    <w:p w14:paraId="4B5F677F" w14:textId="77777777" w:rsidR="000D46FD" w:rsidRPr="000D46FD" w:rsidRDefault="000D46FD" w:rsidP="000D46FD">
      <w:pPr>
        <w:numPr>
          <w:ilvl w:val="0"/>
          <w:numId w:val="3"/>
        </w:numPr>
        <w:spacing w:after="0" w:line="360" w:lineRule="auto"/>
        <w:jc w:val="both"/>
        <w:rPr>
          <w:rFonts w:ascii="Arial" w:eastAsia="Aptos" w:hAnsi="Arial" w:cs="Arial"/>
          <w:sz w:val="24"/>
          <w:szCs w:val="24"/>
        </w:rPr>
      </w:pPr>
      <w:r w:rsidRPr="000D46FD">
        <w:rPr>
          <w:rFonts w:ascii="Arial" w:eastAsia="Aptos" w:hAnsi="Arial" w:cs="Arial"/>
          <w:sz w:val="24"/>
          <w:szCs w:val="24"/>
        </w:rPr>
        <w:lastRenderedPageBreak/>
        <w:t>Deliver hands-on training to TRADE ICT, M&amp;E, district, and partner personnel.</w:t>
      </w:r>
    </w:p>
    <w:p w14:paraId="2612481B" w14:textId="77777777" w:rsidR="000D46FD" w:rsidRPr="000D46FD" w:rsidRDefault="000D46FD" w:rsidP="000D46FD">
      <w:pPr>
        <w:numPr>
          <w:ilvl w:val="0"/>
          <w:numId w:val="3"/>
        </w:numPr>
        <w:spacing w:after="0" w:line="360" w:lineRule="auto"/>
        <w:jc w:val="both"/>
        <w:rPr>
          <w:rFonts w:ascii="Arial" w:eastAsia="Aptos" w:hAnsi="Arial" w:cs="Arial"/>
          <w:sz w:val="24"/>
          <w:szCs w:val="24"/>
        </w:rPr>
      </w:pPr>
      <w:r w:rsidRPr="000D46FD">
        <w:rPr>
          <w:rFonts w:ascii="Arial" w:eastAsia="Aptos" w:hAnsi="Arial" w:cs="Arial"/>
          <w:sz w:val="24"/>
          <w:szCs w:val="24"/>
        </w:rPr>
        <w:t>Propose governance, maintenance, and upgrade protocols to ensure long-term ownership, independence, and sustainability.</w:t>
      </w:r>
    </w:p>
    <w:p w14:paraId="26650CE6" w14:textId="77777777" w:rsidR="000D46FD" w:rsidRPr="000D46FD" w:rsidRDefault="000D46FD" w:rsidP="000D46FD">
      <w:pPr>
        <w:keepNext/>
        <w:keepLines/>
        <w:spacing w:before="360" w:after="80"/>
        <w:ind w:left="360" w:hanging="360"/>
        <w:outlineLvl w:val="0"/>
        <w:rPr>
          <w:rFonts w:ascii="Arial" w:eastAsia="Times New Roman" w:hAnsi="Arial" w:cs="Arial"/>
          <w:b/>
          <w:sz w:val="40"/>
          <w:szCs w:val="40"/>
        </w:rPr>
      </w:pPr>
      <w:r w:rsidRPr="000D46FD">
        <w:rPr>
          <w:rFonts w:ascii="Arial" w:eastAsia="Times New Roman" w:hAnsi="Arial" w:cs="Arial"/>
          <w:b/>
          <w:sz w:val="40"/>
          <w:szCs w:val="40"/>
        </w:rPr>
        <w:t>4.0. Expected Deliverables</w:t>
      </w:r>
    </w:p>
    <w:p w14:paraId="0DACAC46" w14:textId="77777777" w:rsidR="000D46FD" w:rsidRPr="000D46FD" w:rsidRDefault="000D46FD" w:rsidP="000D46FD">
      <w:pPr>
        <w:keepNext/>
        <w:spacing w:after="200" w:line="240" w:lineRule="auto"/>
        <w:rPr>
          <w:rFonts w:ascii="Arial" w:eastAsia="Aptos" w:hAnsi="Arial" w:cs="Arial"/>
          <w:b/>
          <w:bCs/>
          <w:i/>
          <w:iCs/>
          <w:color w:val="0E2841"/>
          <w:sz w:val="18"/>
          <w:szCs w:val="18"/>
        </w:rPr>
      </w:pPr>
      <w:r w:rsidRPr="000D46FD">
        <w:rPr>
          <w:rFonts w:ascii="Arial" w:eastAsia="Aptos" w:hAnsi="Arial" w:cs="Arial"/>
          <w:b/>
          <w:bCs/>
          <w:i/>
          <w:iCs/>
          <w:color w:val="0E2841"/>
          <w:sz w:val="18"/>
          <w:szCs w:val="18"/>
        </w:rPr>
        <w:t xml:space="preserve">Table </w:t>
      </w:r>
      <w:r w:rsidRPr="000D46FD">
        <w:rPr>
          <w:rFonts w:ascii="Arial" w:eastAsia="Aptos" w:hAnsi="Arial" w:cs="Arial"/>
          <w:b/>
          <w:bCs/>
          <w:i/>
          <w:iCs/>
          <w:color w:val="0E2841"/>
          <w:sz w:val="18"/>
          <w:szCs w:val="18"/>
        </w:rPr>
        <w:fldChar w:fldCharType="begin"/>
      </w:r>
      <w:r w:rsidRPr="000D46FD">
        <w:rPr>
          <w:rFonts w:ascii="Arial" w:eastAsia="Aptos" w:hAnsi="Arial" w:cs="Arial"/>
          <w:b/>
          <w:bCs/>
          <w:i/>
          <w:iCs/>
          <w:color w:val="0E2841"/>
          <w:sz w:val="18"/>
          <w:szCs w:val="18"/>
        </w:rPr>
        <w:instrText xml:space="preserve"> SEQ Table \* ARABIC </w:instrText>
      </w:r>
      <w:r w:rsidRPr="000D46FD">
        <w:rPr>
          <w:rFonts w:ascii="Arial" w:eastAsia="Aptos" w:hAnsi="Arial" w:cs="Arial"/>
          <w:b/>
          <w:bCs/>
          <w:i/>
          <w:iCs/>
          <w:color w:val="0E2841"/>
          <w:sz w:val="18"/>
          <w:szCs w:val="18"/>
        </w:rPr>
        <w:fldChar w:fldCharType="separate"/>
      </w:r>
      <w:r w:rsidRPr="000D46FD">
        <w:rPr>
          <w:rFonts w:ascii="Arial" w:eastAsia="Aptos" w:hAnsi="Arial" w:cs="Arial"/>
          <w:b/>
          <w:bCs/>
          <w:i/>
          <w:iCs/>
          <w:noProof/>
          <w:color w:val="0E2841"/>
          <w:sz w:val="18"/>
          <w:szCs w:val="18"/>
        </w:rPr>
        <w:t>1</w:t>
      </w:r>
      <w:r w:rsidRPr="000D46FD">
        <w:rPr>
          <w:rFonts w:ascii="Arial" w:eastAsia="Aptos" w:hAnsi="Arial" w:cs="Arial"/>
          <w:b/>
          <w:bCs/>
          <w:i/>
          <w:iCs/>
          <w:color w:val="0E2841"/>
          <w:sz w:val="18"/>
          <w:szCs w:val="18"/>
        </w:rPr>
        <w:fldChar w:fldCharType="end"/>
      </w:r>
      <w:r w:rsidRPr="000D46FD">
        <w:rPr>
          <w:rFonts w:ascii="Arial" w:eastAsia="Aptos" w:hAnsi="Arial" w:cs="Arial"/>
          <w:b/>
          <w:bCs/>
          <w:i/>
          <w:iCs/>
          <w:color w:val="0E2841"/>
          <w:sz w:val="18"/>
          <w:szCs w:val="18"/>
        </w:rPr>
        <w:t>: Deliverables</w:t>
      </w:r>
    </w:p>
    <w:tbl>
      <w:tblPr>
        <w:tblStyle w:val="TableGrid3"/>
        <w:tblW w:w="10629" w:type="dxa"/>
        <w:tblInd w:w="-572" w:type="dxa"/>
        <w:tblLook w:val="04A0" w:firstRow="1" w:lastRow="0" w:firstColumn="1" w:lastColumn="0" w:noHBand="0" w:noVBand="1"/>
      </w:tblPr>
      <w:tblGrid>
        <w:gridCol w:w="667"/>
        <w:gridCol w:w="3696"/>
        <w:gridCol w:w="5124"/>
        <w:gridCol w:w="1142"/>
      </w:tblGrid>
      <w:tr w:rsidR="000D46FD" w:rsidRPr="000D46FD" w14:paraId="17399BDC" w14:textId="77777777" w:rsidTr="000D46FD">
        <w:trPr>
          <w:trHeight w:val="571"/>
        </w:trPr>
        <w:tc>
          <w:tcPr>
            <w:tcW w:w="667" w:type="dxa"/>
            <w:shd w:val="clear" w:color="auto" w:fill="BDD6EE"/>
          </w:tcPr>
          <w:p w14:paraId="3459AF4E" w14:textId="77777777" w:rsidR="000D46FD" w:rsidRPr="000D46FD" w:rsidRDefault="000D46FD" w:rsidP="000D46FD">
            <w:pPr>
              <w:spacing w:line="276" w:lineRule="auto"/>
              <w:jc w:val="both"/>
              <w:rPr>
                <w:rFonts w:ascii="Arial" w:hAnsi="Arial" w:cs="Arial"/>
                <w:b/>
                <w:bCs/>
                <w:sz w:val="24"/>
                <w:szCs w:val="24"/>
              </w:rPr>
            </w:pPr>
            <w:r w:rsidRPr="000D46FD">
              <w:rPr>
                <w:rFonts w:ascii="Arial" w:hAnsi="Arial" w:cs="Arial"/>
                <w:b/>
                <w:bCs/>
                <w:sz w:val="24"/>
                <w:szCs w:val="24"/>
              </w:rPr>
              <w:t>S/N</w:t>
            </w:r>
          </w:p>
        </w:tc>
        <w:tc>
          <w:tcPr>
            <w:tcW w:w="3696" w:type="dxa"/>
            <w:shd w:val="clear" w:color="auto" w:fill="BDD6EE"/>
            <w:hideMark/>
          </w:tcPr>
          <w:p w14:paraId="6FA70DD0" w14:textId="77777777" w:rsidR="000D46FD" w:rsidRPr="000D46FD" w:rsidRDefault="000D46FD" w:rsidP="000D46FD">
            <w:pPr>
              <w:spacing w:line="276" w:lineRule="auto"/>
              <w:jc w:val="both"/>
              <w:rPr>
                <w:rFonts w:ascii="Arial" w:hAnsi="Arial" w:cs="Arial"/>
                <w:b/>
                <w:bCs/>
                <w:sz w:val="24"/>
                <w:szCs w:val="24"/>
              </w:rPr>
            </w:pPr>
            <w:r w:rsidRPr="000D46FD">
              <w:rPr>
                <w:rFonts w:ascii="Arial" w:hAnsi="Arial" w:cs="Arial"/>
                <w:b/>
                <w:bCs/>
                <w:sz w:val="24"/>
                <w:szCs w:val="24"/>
              </w:rPr>
              <w:t>DELIVERABLE</w:t>
            </w:r>
          </w:p>
        </w:tc>
        <w:tc>
          <w:tcPr>
            <w:tcW w:w="0" w:type="auto"/>
            <w:shd w:val="clear" w:color="auto" w:fill="BDD6EE"/>
            <w:hideMark/>
          </w:tcPr>
          <w:p w14:paraId="76C9D387" w14:textId="77777777" w:rsidR="000D46FD" w:rsidRPr="000D46FD" w:rsidRDefault="000D46FD" w:rsidP="000D46FD">
            <w:pPr>
              <w:spacing w:line="276" w:lineRule="auto"/>
              <w:jc w:val="both"/>
              <w:rPr>
                <w:rFonts w:ascii="Arial" w:hAnsi="Arial" w:cs="Arial"/>
                <w:b/>
                <w:bCs/>
                <w:sz w:val="24"/>
                <w:szCs w:val="24"/>
              </w:rPr>
            </w:pPr>
            <w:r w:rsidRPr="000D46FD">
              <w:rPr>
                <w:rFonts w:ascii="Arial" w:hAnsi="Arial" w:cs="Arial"/>
                <w:b/>
                <w:bCs/>
                <w:sz w:val="24"/>
                <w:szCs w:val="24"/>
              </w:rPr>
              <w:t>DESCRIPTION</w:t>
            </w:r>
          </w:p>
        </w:tc>
        <w:tc>
          <w:tcPr>
            <w:tcW w:w="0" w:type="auto"/>
            <w:shd w:val="clear" w:color="auto" w:fill="BDD6EE"/>
            <w:hideMark/>
          </w:tcPr>
          <w:p w14:paraId="37C4E2B2" w14:textId="77777777" w:rsidR="000D46FD" w:rsidRPr="000D46FD" w:rsidRDefault="000D46FD" w:rsidP="000D46FD">
            <w:pPr>
              <w:spacing w:line="276" w:lineRule="auto"/>
              <w:jc w:val="both"/>
              <w:rPr>
                <w:rFonts w:ascii="Arial" w:hAnsi="Arial" w:cs="Arial"/>
                <w:b/>
                <w:bCs/>
                <w:sz w:val="24"/>
                <w:szCs w:val="24"/>
              </w:rPr>
            </w:pPr>
            <w:r w:rsidRPr="000D46FD">
              <w:rPr>
                <w:rFonts w:ascii="Arial" w:hAnsi="Arial" w:cs="Arial"/>
                <w:b/>
                <w:bCs/>
                <w:sz w:val="24"/>
                <w:szCs w:val="24"/>
              </w:rPr>
              <w:t>TIMING</w:t>
            </w:r>
          </w:p>
        </w:tc>
      </w:tr>
      <w:tr w:rsidR="000D46FD" w:rsidRPr="000D46FD" w14:paraId="7F7E143A" w14:textId="77777777" w:rsidTr="00D82AC1">
        <w:trPr>
          <w:trHeight w:val="786"/>
        </w:trPr>
        <w:tc>
          <w:tcPr>
            <w:tcW w:w="667" w:type="dxa"/>
          </w:tcPr>
          <w:p w14:paraId="181D0E8E" w14:textId="77777777" w:rsidR="000D46FD" w:rsidRPr="000D46FD" w:rsidRDefault="000D46FD" w:rsidP="000D46FD">
            <w:pPr>
              <w:spacing w:line="276" w:lineRule="auto"/>
              <w:jc w:val="both"/>
              <w:rPr>
                <w:rFonts w:ascii="Arial" w:hAnsi="Arial" w:cs="Arial"/>
                <w:sz w:val="24"/>
                <w:szCs w:val="24"/>
              </w:rPr>
            </w:pPr>
            <w:r w:rsidRPr="000D46FD">
              <w:rPr>
                <w:rFonts w:ascii="Arial" w:hAnsi="Arial" w:cs="Arial"/>
                <w:sz w:val="24"/>
                <w:szCs w:val="24"/>
              </w:rPr>
              <w:t>1</w:t>
            </w:r>
          </w:p>
        </w:tc>
        <w:tc>
          <w:tcPr>
            <w:tcW w:w="3696" w:type="dxa"/>
            <w:hideMark/>
          </w:tcPr>
          <w:p w14:paraId="2DC429F0" w14:textId="77777777" w:rsidR="000D46FD" w:rsidRPr="000D46FD" w:rsidRDefault="000D46FD" w:rsidP="000D46FD">
            <w:pPr>
              <w:spacing w:line="276" w:lineRule="auto"/>
              <w:jc w:val="both"/>
              <w:rPr>
                <w:rFonts w:ascii="Arial" w:hAnsi="Arial" w:cs="Arial"/>
                <w:sz w:val="24"/>
                <w:szCs w:val="24"/>
              </w:rPr>
            </w:pPr>
            <w:r w:rsidRPr="000D46FD">
              <w:rPr>
                <w:rFonts w:ascii="Arial" w:hAnsi="Arial" w:cs="Arial"/>
                <w:sz w:val="24"/>
                <w:szCs w:val="24"/>
              </w:rPr>
              <w:t>Inception Report</w:t>
            </w:r>
          </w:p>
        </w:tc>
        <w:tc>
          <w:tcPr>
            <w:tcW w:w="0" w:type="auto"/>
            <w:hideMark/>
          </w:tcPr>
          <w:p w14:paraId="5989B98C" w14:textId="77777777" w:rsidR="000D46FD" w:rsidRPr="000D46FD" w:rsidRDefault="000D46FD" w:rsidP="000D46FD">
            <w:pPr>
              <w:spacing w:line="276" w:lineRule="auto"/>
              <w:jc w:val="both"/>
              <w:rPr>
                <w:rFonts w:ascii="Arial" w:hAnsi="Arial" w:cs="Arial"/>
                <w:sz w:val="24"/>
                <w:szCs w:val="24"/>
              </w:rPr>
            </w:pPr>
            <w:r w:rsidRPr="000D46FD">
              <w:rPr>
                <w:rFonts w:ascii="Arial" w:hAnsi="Arial" w:cs="Arial"/>
                <w:sz w:val="24"/>
                <w:szCs w:val="24"/>
              </w:rPr>
              <w:t>Methodology, work plan, assessment tools, consultation plan</w:t>
            </w:r>
          </w:p>
        </w:tc>
        <w:tc>
          <w:tcPr>
            <w:tcW w:w="0" w:type="auto"/>
            <w:hideMark/>
          </w:tcPr>
          <w:p w14:paraId="13A01624" w14:textId="77777777" w:rsidR="000D46FD" w:rsidRPr="000D46FD" w:rsidRDefault="000D46FD" w:rsidP="000D46FD">
            <w:pPr>
              <w:spacing w:line="276" w:lineRule="auto"/>
              <w:jc w:val="both"/>
              <w:rPr>
                <w:rFonts w:ascii="Arial" w:hAnsi="Arial" w:cs="Arial"/>
                <w:sz w:val="24"/>
                <w:szCs w:val="24"/>
              </w:rPr>
            </w:pPr>
            <w:r w:rsidRPr="000D46FD">
              <w:rPr>
                <w:rFonts w:ascii="Arial" w:hAnsi="Arial" w:cs="Arial"/>
                <w:sz w:val="24"/>
                <w:szCs w:val="24"/>
              </w:rPr>
              <w:t>Week 1</w:t>
            </w:r>
          </w:p>
        </w:tc>
      </w:tr>
      <w:tr w:rsidR="000D46FD" w:rsidRPr="000D46FD" w14:paraId="1F155492" w14:textId="77777777" w:rsidTr="00D82AC1">
        <w:trPr>
          <w:trHeight w:val="991"/>
        </w:trPr>
        <w:tc>
          <w:tcPr>
            <w:tcW w:w="667" w:type="dxa"/>
          </w:tcPr>
          <w:p w14:paraId="22DAFB45" w14:textId="77777777" w:rsidR="000D46FD" w:rsidRPr="000D46FD" w:rsidRDefault="000D46FD" w:rsidP="000D46FD">
            <w:pPr>
              <w:spacing w:line="276" w:lineRule="auto"/>
              <w:jc w:val="both"/>
              <w:rPr>
                <w:rFonts w:ascii="Arial" w:hAnsi="Arial" w:cs="Arial"/>
                <w:sz w:val="24"/>
                <w:szCs w:val="24"/>
              </w:rPr>
            </w:pPr>
            <w:r w:rsidRPr="000D46FD">
              <w:rPr>
                <w:rFonts w:ascii="Arial" w:hAnsi="Arial" w:cs="Arial"/>
                <w:sz w:val="24"/>
                <w:szCs w:val="24"/>
              </w:rPr>
              <w:t>2</w:t>
            </w:r>
          </w:p>
        </w:tc>
        <w:tc>
          <w:tcPr>
            <w:tcW w:w="3696" w:type="dxa"/>
            <w:hideMark/>
          </w:tcPr>
          <w:p w14:paraId="45E645D5" w14:textId="77777777" w:rsidR="000D46FD" w:rsidRPr="000D46FD" w:rsidRDefault="000D46FD" w:rsidP="000D46FD">
            <w:pPr>
              <w:spacing w:line="276" w:lineRule="auto"/>
              <w:jc w:val="both"/>
              <w:rPr>
                <w:rFonts w:ascii="Arial" w:hAnsi="Arial" w:cs="Arial"/>
                <w:sz w:val="24"/>
                <w:szCs w:val="24"/>
              </w:rPr>
            </w:pPr>
            <w:r w:rsidRPr="000D46FD">
              <w:rPr>
                <w:rFonts w:ascii="Arial" w:hAnsi="Arial" w:cs="Arial"/>
                <w:sz w:val="24"/>
                <w:szCs w:val="24"/>
              </w:rPr>
              <w:t>MIS Technical Audit Report</w:t>
            </w:r>
          </w:p>
        </w:tc>
        <w:tc>
          <w:tcPr>
            <w:tcW w:w="0" w:type="auto"/>
            <w:hideMark/>
          </w:tcPr>
          <w:p w14:paraId="2E11C5F6" w14:textId="77777777" w:rsidR="000D46FD" w:rsidRPr="000D46FD" w:rsidRDefault="000D46FD" w:rsidP="000D46FD">
            <w:pPr>
              <w:spacing w:line="276" w:lineRule="auto"/>
              <w:jc w:val="both"/>
              <w:rPr>
                <w:rFonts w:ascii="Arial" w:hAnsi="Arial" w:cs="Arial"/>
                <w:sz w:val="24"/>
                <w:szCs w:val="24"/>
              </w:rPr>
            </w:pPr>
            <w:r w:rsidRPr="000D46FD">
              <w:rPr>
                <w:rFonts w:ascii="Arial" w:hAnsi="Arial" w:cs="Arial"/>
                <w:sz w:val="24"/>
                <w:szCs w:val="24"/>
              </w:rPr>
              <w:t>Findings, system gaps, cybersecurity analysis, risk matrix</w:t>
            </w:r>
          </w:p>
        </w:tc>
        <w:tc>
          <w:tcPr>
            <w:tcW w:w="0" w:type="auto"/>
            <w:hideMark/>
          </w:tcPr>
          <w:p w14:paraId="7AE43013" w14:textId="77777777" w:rsidR="000D46FD" w:rsidRPr="000D46FD" w:rsidRDefault="000D46FD" w:rsidP="000D46FD">
            <w:pPr>
              <w:spacing w:line="276" w:lineRule="auto"/>
              <w:jc w:val="both"/>
              <w:rPr>
                <w:rFonts w:ascii="Arial" w:hAnsi="Arial" w:cs="Arial"/>
                <w:sz w:val="24"/>
                <w:szCs w:val="24"/>
              </w:rPr>
            </w:pPr>
            <w:r w:rsidRPr="000D46FD">
              <w:rPr>
                <w:rFonts w:ascii="Arial" w:hAnsi="Arial" w:cs="Arial"/>
                <w:sz w:val="24"/>
                <w:szCs w:val="24"/>
              </w:rPr>
              <w:t>Week 2</w:t>
            </w:r>
          </w:p>
        </w:tc>
      </w:tr>
      <w:tr w:rsidR="000D46FD" w:rsidRPr="000D46FD" w14:paraId="163B538F" w14:textId="77777777" w:rsidTr="00D82AC1">
        <w:trPr>
          <w:trHeight w:val="991"/>
        </w:trPr>
        <w:tc>
          <w:tcPr>
            <w:tcW w:w="667" w:type="dxa"/>
          </w:tcPr>
          <w:p w14:paraId="105A2EB2" w14:textId="77777777" w:rsidR="000D46FD" w:rsidRPr="000D46FD" w:rsidRDefault="000D46FD" w:rsidP="000D46FD">
            <w:pPr>
              <w:spacing w:line="276" w:lineRule="auto"/>
              <w:jc w:val="both"/>
              <w:rPr>
                <w:rFonts w:ascii="Arial" w:hAnsi="Arial" w:cs="Arial"/>
                <w:sz w:val="24"/>
                <w:szCs w:val="24"/>
              </w:rPr>
            </w:pPr>
            <w:r w:rsidRPr="000D46FD">
              <w:rPr>
                <w:rFonts w:ascii="Arial" w:hAnsi="Arial" w:cs="Arial"/>
                <w:sz w:val="24"/>
                <w:szCs w:val="24"/>
              </w:rPr>
              <w:t>3</w:t>
            </w:r>
          </w:p>
        </w:tc>
        <w:tc>
          <w:tcPr>
            <w:tcW w:w="3696" w:type="dxa"/>
            <w:hideMark/>
          </w:tcPr>
          <w:p w14:paraId="6EBE2B58" w14:textId="77777777" w:rsidR="000D46FD" w:rsidRPr="000D46FD" w:rsidRDefault="000D46FD" w:rsidP="000D46FD">
            <w:pPr>
              <w:spacing w:line="276" w:lineRule="auto"/>
              <w:jc w:val="both"/>
              <w:rPr>
                <w:rFonts w:ascii="Arial" w:hAnsi="Arial" w:cs="Arial"/>
                <w:sz w:val="24"/>
                <w:szCs w:val="24"/>
              </w:rPr>
            </w:pPr>
            <w:r w:rsidRPr="000D46FD">
              <w:rPr>
                <w:rFonts w:ascii="Arial" w:hAnsi="Arial" w:cs="Arial"/>
                <w:sz w:val="24"/>
                <w:szCs w:val="24"/>
              </w:rPr>
              <w:t>System Redesign &amp; Modernization Plan</w:t>
            </w:r>
          </w:p>
        </w:tc>
        <w:tc>
          <w:tcPr>
            <w:tcW w:w="0" w:type="auto"/>
            <w:hideMark/>
          </w:tcPr>
          <w:p w14:paraId="1091B027" w14:textId="77777777" w:rsidR="000D46FD" w:rsidRPr="000D46FD" w:rsidRDefault="000D46FD" w:rsidP="000D46FD">
            <w:pPr>
              <w:spacing w:line="276" w:lineRule="auto"/>
              <w:jc w:val="both"/>
              <w:rPr>
                <w:rFonts w:ascii="Arial" w:hAnsi="Arial" w:cs="Arial"/>
                <w:sz w:val="24"/>
                <w:szCs w:val="24"/>
              </w:rPr>
            </w:pPr>
            <w:r w:rsidRPr="000D46FD">
              <w:rPr>
                <w:rFonts w:ascii="Arial" w:hAnsi="Arial" w:cs="Arial"/>
                <w:sz w:val="24"/>
                <w:szCs w:val="24"/>
              </w:rPr>
              <w:t>Architecture, modules, user-rights, data-security protocols, mobile app blueprint</w:t>
            </w:r>
          </w:p>
        </w:tc>
        <w:tc>
          <w:tcPr>
            <w:tcW w:w="0" w:type="auto"/>
            <w:hideMark/>
          </w:tcPr>
          <w:p w14:paraId="401F9246" w14:textId="77777777" w:rsidR="000D46FD" w:rsidRPr="000D46FD" w:rsidRDefault="000D46FD" w:rsidP="000D46FD">
            <w:pPr>
              <w:spacing w:line="276" w:lineRule="auto"/>
              <w:jc w:val="both"/>
              <w:rPr>
                <w:rFonts w:ascii="Arial" w:hAnsi="Arial" w:cs="Arial"/>
                <w:sz w:val="24"/>
                <w:szCs w:val="24"/>
              </w:rPr>
            </w:pPr>
            <w:r w:rsidRPr="000D46FD">
              <w:rPr>
                <w:rFonts w:ascii="Arial" w:hAnsi="Arial" w:cs="Arial"/>
                <w:sz w:val="24"/>
                <w:szCs w:val="24"/>
              </w:rPr>
              <w:t>Week 3</w:t>
            </w:r>
          </w:p>
        </w:tc>
      </w:tr>
      <w:tr w:rsidR="000D46FD" w:rsidRPr="000D46FD" w14:paraId="4B1CADC9" w14:textId="77777777" w:rsidTr="00D82AC1">
        <w:trPr>
          <w:trHeight w:val="793"/>
        </w:trPr>
        <w:tc>
          <w:tcPr>
            <w:tcW w:w="667" w:type="dxa"/>
          </w:tcPr>
          <w:p w14:paraId="7D015D67" w14:textId="77777777" w:rsidR="000D46FD" w:rsidRPr="000D46FD" w:rsidRDefault="000D46FD" w:rsidP="000D46FD">
            <w:pPr>
              <w:spacing w:line="276" w:lineRule="auto"/>
              <w:jc w:val="both"/>
              <w:rPr>
                <w:rFonts w:ascii="Arial" w:hAnsi="Arial" w:cs="Arial"/>
                <w:sz w:val="24"/>
                <w:szCs w:val="24"/>
              </w:rPr>
            </w:pPr>
            <w:r w:rsidRPr="000D46FD">
              <w:rPr>
                <w:rFonts w:ascii="Arial" w:hAnsi="Arial" w:cs="Arial"/>
                <w:sz w:val="24"/>
                <w:szCs w:val="24"/>
              </w:rPr>
              <w:t>4</w:t>
            </w:r>
          </w:p>
        </w:tc>
        <w:tc>
          <w:tcPr>
            <w:tcW w:w="3696" w:type="dxa"/>
            <w:hideMark/>
          </w:tcPr>
          <w:p w14:paraId="38692B0F" w14:textId="77777777" w:rsidR="000D46FD" w:rsidRPr="000D46FD" w:rsidRDefault="000D46FD" w:rsidP="000D46FD">
            <w:pPr>
              <w:spacing w:line="276" w:lineRule="auto"/>
              <w:jc w:val="both"/>
              <w:rPr>
                <w:rFonts w:ascii="Arial" w:hAnsi="Arial" w:cs="Arial"/>
                <w:sz w:val="24"/>
                <w:szCs w:val="24"/>
              </w:rPr>
            </w:pPr>
            <w:r w:rsidRPr="000D46FD">
              <w:rPr>
                <w:rFonts w:ascii="Arial" w:hAnsi="Arial" w:cs="Arial"/>
                <w:sz w:val="24"/>
                <w:szCs w:val="24"/>
              </w:rPr>
              <w:t>Mobile App Prototype</w:t>
            </w:r>
          </w:p>
        </w:tc>
        <w:tc>
          <w:tcPr>
            <w:tcW w:w="0" w:type="auto"/>
            <w:hideMark/>
          </w:tcPr>
          <w:p w14:paraId="35A5B4FE" w14:textId="77777777" w:rsidR="000D46FD" w:rsidRPr="000D46FD" w:rsidRDefault="000D46FD" w:rsidP="000D46FD">
            <w:pPr>
              <w:spacing w:line="276" w:lineRule="auto"/>
              <w:jc w:val="both"/>
              <w:rPr>
                <w:rFonts w:ascii="Arial" w:hAnsi="Arial" w:cs="Arial"/>
                <w:sz w:val="24"/>
                <w:szCs w:val="24"/>
              </w:rPr>
            </w:pPr>
            <w:r w:rsidRPr="000D46FD">
              <w:rPr>
                <w:rFonts w:ascii="Arial" w:hAnsi="Arial" w:cs="Arial"/>
                <w:sz w:val="24"/>
                <w:szCs w:val="24"/>
              </w:rPr>
              <w:t>Online/offline functional prototype and integration</w:t>
            </w:r>
          </w:p>
        </w:tc>
        <w:tc>
          <w:tcPr>
            <w:tcW w:w="0" w:type="auto"/>
            <w:hideMark/>
          </w:tcPr>
          <w:p w14:paraId="311D463F" w14:textId="77777777" w:rsidR="000D46FD" w:rsidRPr="000D46FD" w:rsidRDefault="000D46FD" w:rsidP="000D46FD">
            <w:pPr>
              <w:spacing w:line="276" w:lineRule="auto"/>
              <w:jc w:val="both"/>
              <w:rPr>
                <w:rFonts w:ascii="Arial" w:hAnsi="Arial" w:cs="Arial"/>
                <w:sz w:val="24"/>
                <w:szCs w:val="24"/>
              </w:rPr>
            </w:pPr>
            <w:r w:rsidRPr="000D46FD">
              <w:rPr>
                <w:rFonts w:ascii="Arial" w:hAnsi="Arial" w:cs="Arial"/>
                <w:sz w:val="24"/>
                <w:szCs w:val="24"/>
              </w:rPr>
              <w:t>Week 4</w:t>
            </w:r>
          </w:p>
        </w:tc>
      </w:tr>
      <w:tr w:rsidR="000D46FD" w:rsidRPr="000D46FD" w14:paraId="7CB568DB" w14:textId="77777777" w:rsidTr="00D82AC1">
        <w:trPr>
          <w:trHeight w:val="1003"/>
        </w:trPr>
        <w:tc>
          <w:tcPr>
            <w:tcW w:w="667" w:type="dxa"/>
          </w:tcPr>
          <w:p w14:paraId="2643DC20" w14:textId="77777777" w:rsidR="000D46FD" w:rsidRPr="000D46FD" w:rsidRDefault="000D46FD" w:rsidP="000D46FD">
            <w:pPr>
              <w:spacing w:line="276" w:lineRule="auto"/>
              <w:jc w:val="both"/>
              <w:rPr>
                <w:rFonts w:ascii="Arial" w:hAnsi="Arial" w:cs="Arial"/>
                <w:sz w:val="24"/>
                <w:szCs w:val="24"/>
              </w:rPr>
            </w:pPr>
            <w:r w:rsidRPr="000D46FD">
              <w:rPr>
                <w:rFonts w:ascii="Arial" w:hAnsi="Arial" w:cs="Arial"/>
                <w:sz w:val="24"/>
                <w:szCs w:val="24"/>
              </w:rPr>
              <w:t>5</w:t>
            </w:r>
          </w:p>
        </w:tc>
        <w:tc>
          <w:tcPr>
            <w:tcW w:w="3696" w:type="dxa"/>
            <w:hideMark/>
          </w:tcPr>
          <w:p w14:paraId="146084E1" w14:textId="77777777" w:rsidR="000D46FD" w:rsidRPr="000D46FD" w:rsidRDefault="000D46FD" w:rsidP="000D46FD">
            <w:pPr>
              <w:spacing w:line="276" w:lineRule="auto"/>
              <w:jc w:val="both"/>
              <w:rPr>
                <w:rFonts w:ascii="Arial" w:hAnsi="Arial" w:cs="Arial"/>
                <w:sz w:val="24"/>
                <w:szCs w:val="24"/>
              </w:rPr>
            </w:pPr>
            <w:r w:rsidRPr="000D46FD">
              <w:rPr>
                <w:rFonts w:ascii="Arial" w:hAnsi="Arial" w:cs="Arial"/>
                <w:sz w:val="24"/>
                <w:szCs w:val="24"/>
              </w:rPr>
              <w:t>Enhanced MIS Deployment</w:t>
            </w:r>
          </w:p>
        </w:tc>
        <w:tc>
          <w:tcPr>
            <w:tcW w:w="0" w:type="auto"/>
            <w:hideMark/>
          </w:tcPr>
          <w:p w14:paraId="55D669A1" w14:textId="77777777" w:rsidR="000D46FD" w:rsidRPr="000D46FD" w:rsidRDefault="000D46FD" w:rsidP="000D46FD">
            <w:pPr>
              <w:spacing w:line="276" w:lineRule="auto"/>
              <w:jc w:val="both"/>
              <w:rPr>
                <w:rFonts w:ascii="Arial" w:hAnsi="Arial" w:cs="Arial"/>
                <w:sz w:val="24"/>
                <w:szCs w:val="24"/>
              </w:rPr>
            </w:pPr>
            <w:r w:rsidRPr="000D46FD">
              <w:rPr>
                <w:rFonts w:ascii="Arial" w:hAnsi="Arial" w:cs="Arial"/>
                <w:sz w:val="24"/>
                <w:szCs w:val="24"/>
              </w:rPr>
              <w:t>Fully upgraded system with dashboards, reports, improved System</w:t>
            </w:r>
          </w:p>
        </w:tc>
        <w:tc>
          <w:tcPr>
            <w:tcW w:w="0" w:type="auto"/>
            <w:hideMark/>
          </w:tcPr>
          <w:p w14:paraId="1D9F20AE" w14:textId="77777777" w:rsidR="000D46FD" w:rsidRPr="000D46FD" w:rsidRDefault="000D46FD" w:rsidP="000D46FD">
            <w:pPr>
              <w:spacing w:line="276" w:lineRule="auto"/>
              <w:jc w:val="both"/>
              <w:rPr>
                <w:rFonts w:ascii="Arial" w:hAnsi="Arial" w:cs="Arial"/>
                <w:sz w:val="24"/>
                <w:szCs w:val="24"/>
              </w:rPr>
            </w:pPr>
            <w:r w:rsidRPr="000D46FD">
              <w:rPr>
                <w:rFonts w:ascii="Arial" w:hAnsi="Arial" w:cs="Arial"/>
                <w:sz w:val="24"/>
                <w:szCs w:val="24"/>
              </w:rPr>
              <w:t>Week 5</w:t>
            </w:r>
          </w:p>
        </w:tc>
      </w:tr>
      <w:tr w:rsidR="000D46FD" w:rsidRPr="000D46FD" w14:paraId="3B372A6F" w14:textId="77777777" w:rsidTr="00D82AC1">
        <w:trPr>
          <w:trHeight w:val="698"/>
        </w:trPr>
        <w:tc>
          <w:tcPr>
            <w:tcW w:w="667" w:type="dxa"/>
          </w:tcPr>
          <w:p w14:paraId="56849BDC" w14:textId="77777777" w:rsidR="000D46FD" w:rsidRPr="000D46FD" w:rsidRDefault="000D46FD" w:rsidP="000D46FD">
            <w:pPr>
              <w:spacing w:line="276" w:lineRule="auto"/>
              <w:jc w:val="both"/>
              <w:rPr>
                <w:rFonts w:ascii="Arial" w:hAnsi="Arial" w:cs="Arial"/>
                <w:sz w:val="24"/>
                <w:szCs w:val="24"/>
              </w:rPr>
            </w:pPr>
            <w:r w:rsidRPr="000D46FD">
              <w:rPr>
                <w:rFonts w:ascii="Arial" w:hAnsi="Arial" w:cs="Arial"/>
                <w:sz w:val="24"/>
                <w:szCs w:val="24"/>
              </w:rPr>
              <w:t>6</w:t>
            </w:r>
          </w:p>
        </w:tc>
        <w:tc>
          <w:tcPr>
            <w:tcW w:w="3696" w:type="dxa"/>
            <w:hideMark/>
          </w:tcPr>
          <w:p w14:paraId="385C1BF7" w14:textId="77777777" w:rsidR="000D46FD" w:rsidRPr="000D46FD" w:rsidRDefault="000D46FD" w:rsidP="000D46FD">
            <w:pPr>
              <w:spacing w:line="276" w:lineRule="auto"/>
              <w:jc w:val="both"/>
              <w:rPr>
                <w:rFonts w:ascii="Arial" w:hAnsi="Arial" w:cs="Arial"/>
                <w:sz w:val="24"/>
                <w:szCs w:val="24"/>
              </w:rPr>
            </w:pPr>
            <w:r w:rsidRPr="000D46FD">
              <w:rPr>
                <w:rFonts w:ascii="Arial" w:hAnsi="Arial" w:cs="Arial"/>
                <w:sz w:val="24"/>
                <w:szCs w:val="24"/>
              </w:rPr>
              <w:t>Capacity-Building Report &amp; Manuals</w:t>
            </w:r>
          </w:p>
        </w:tc>
        <w:tc>
          <w:tcPr>
            <w:tcW w:w="0" w:type="auto"/>
            <w:hideMark/>
          </w:tcPr>
          <w:p w14:paraId="40A9B2CA" w14:textId="77777777" w:rsidR="000D46FD" w:rsidRPr="000D46FD" w:rsidRDefault="000D46FD" w:rsidP="000D46FD">
            <w:pPr>
              <w:spacing w:line="276" w:lineRule="auto"/>
              <w:jc w:val="both"/>
              <w:rPr>
                <w:rFonts w:ascii="Arial" w:hAnsi="Arial" w:cs="Arial"/>
                <w:sz w:val="24"/>
                <w:szCs w:val="24"/>
              </w:rPr>
            </w:pPr>
            <w:r w:rsidRPr="000D46FD">
              <w:rPr>
                <w:rFonts w:ascii="Arial" w:hAnsi="Arial" w:cs="Arial"/>
                <w:sz w:val="24"/>
                <w:szCs w:val="24"/>
              </w:rPr>
              <w:t>Training conducted, system SOPs, governance tools</w:t>
            </w:r>
          </w:p>
        </w:tc>
        <w:tc>
          <w:tcPr>
            <w:tcW w:w="0" w:type="auto"/>
            <w:hideMark/>
          </w:tcPr>
          <w:p w14:paraId="493CC3FA" w14:textId="77777777" w:rsidR="000D46FD" w:rsidRPr="000D46FD" w:rsidRDefault="000D46FD" w:rsidP="000D46FD">
            <w:pPr>
              <w:spacing w:line="276" w:lineRule="auto"/>
              <w:jc w:val="both"/>
              <w:rPr>
                <w:rFonts w:ascii="Arial" w:hAnsi="Arial" w:cs="Arial"/>
                <w:sz w:val="24"/>
                <w:szCs w:val="24"/>
              </w:rPr>
            </w:pPr>
            <w:r w:rsidRPr="000D46FD">
              <w:rPr>
                <w:rFonts w:ascii="Arial" w:hAnsi="Arial" w:cs="Arial"/>
                <w:sz w:val="24"/>
                <w:szCs w:val="24"/>
              </w:rPr>
              <w:t>Week 6</w:t>
            </w:r>
          </w:p>
        </w:tc>
      </w:tr>
      <w:tr w:rsidR="000D46FD" w:rsidRPr="000D46FD" w14:paraId="05317401" w14:textId="77777777" w:rsidTr="00D82AC1">
        <w:trPr>
          <w:trHeight w:val="991"/>
        </w:trPr>
        <w:tc>
          <w:tcPr>
            <w:tcW w:w="667" w:type="dxa"/>
          </w:tcPr>
          <w:p w14:paraId="4E63AB48" w14:textId="77777777" w:rsidR="000D46FD" w:rsidRPr="000D46FD" w:rsidRDefault="000D46FD" w:rsidP="000D46FD">
            <w:pPr>
              <w:spacing w:line="276" w:lineRule="auto"/>
              <w:jc w:val="both"/>
              <w:rPr>
                <w:rFonts w:ascii="Arial" w:hAnsi="Arial" w:cs="Arial"/>
                <w:sz w:val="24"/>
                <w:szCs w:val="24"/>
              </w:rPr>
            </w:pPr>
            <w:r w:rsidRPr="000D46FD">
              <w:rPr>
                <w:rFonts w:ascii="Arial" w:hAnsi="Arial" w:cs="Arial"/>
                <w:sz w:val="24"/>
                <w:szCs w:val="24"/>
              </w:rPr>
              <w:t>7</w:t>
            </w:r>
          </w:p>
        </w:tc>
        <w:tc>
          <w:tcPr>
            <w:tcW w:w="3696" w:type="dxa"/>
            <w:hideMark/>
          </w:tcPr>
          <w:p w14:paraId="60AEC385" w14:textId="77777777" w:rsidR="000D46FD" w:rsidRPr="000D46FD" w:rsidRDefault="000D46FD" w:rsidP="000D46FD">
            <w:pPr>
              <w:spacing w:line="276" w:lineRule="auto"/>
              <w:jc w:val="both"/>
              <w:rPr>
                <w:rFonts w:ascii="Arial" w:hAnsi="Arial" w:cs="Arial"/>
                <w:sz w:val="24"/>
                <w:szCs w:val="24"/>
              </w:rPr>
            </w:pPr>
            <w:r w:rsidRPr="000D46FD">
              <w:rPr>
                <w:rFonts w:ascii="Arial" w:hAnsi="Arial" w:cs="Arial"/>
                <w:sz w:val="24"/>
                <w:szCs w:val="24"/>
              </w:rPr>
              <w:t>Final Report</w:t>
            </w:r>
          </w:p>
        </w:tc>
        <w:tc>
          <w:tcPr>
            <w:tcW w:w="0" w:type="auto"/>
            <w:hideMark/>
          </w:tcPr>
          <w:p w14:paraId="2B8FA168" w14:textId="77777777" w:rsidR="000D46FD" w:rsidRPr="000D46FD" w:rsidRDefault="000D46FD" w:rsidP="000D46FD">
            <w:pPr>
              <w:spacing w:line="276" w:lineRule="auto"/>
              <w:jc w:val="both"/>
              <w:rPr>
                <w:rFonts w:ascii="Arial" w:hAnsi="Arial" w:cs="Arial"/>
                <w:sz w:val="24"/>
                <w:szCs w:val="24"/>
              </w:rPr>
            </w:pPr>
            <w:r w:rsidRPr="000D46FD">
              <w:rPr>
                <w:rFonts w:ascii="Arial" w:hAnsi="Arial" w:cs="Arial"/>
                <w:sz w:val="24"/>
                <w:szCs w:val="24"/>
              </w:rPr>
              <w:t>Comprehensive report and sustainability/exit strategy</w:t>
            </w:r>
          </w:p>
        </w:tc>
        <w:tc>
          <w:tcPr>
            <w:tcW w:w="0" w:type="auto"/>
            <w:hideMark/>
          </w:tcPr>
          <w:p w14:paraId="402FCF53" w14:textId="77777777" w:rsidR="000D46FD" w:rsidRPr="000D46FD" w:rsidRDefault="000D46FD" w:rsidP="000D46FD">
            <w:pPr>
              <w:spacing w:line="276" w:lineRule="auto"/>
              <w:jc w:val="both"/>
              <w:rPr>
                <w:rFonts w:ascii="Arial" w:hAnsi="Arial" w:cs="Arial"/>
                <w:sz w:val="24"/>
                <w:szCs w:val="24"/>
              </w:rPr>
            </w:pPr>
            <w:r w:rsidRPr="000D46FD">
              <w:rPr>
                <w:rFonts w:ascii="Arial" w:hAnsi="Arial" w:cs="Arial"/>
                <w:sz w:val="24"/>
                <w:szCs w:val="24"/>
              </w:rPr>
              <w:t>Week 7-8</w:t>
            </w:r>
          </w:p>
        </w:tc>
      </w:tr>
    </w:tbl>
    <w:p w14:paraId="553BFD77" w14:textId="77777777" w:rsidR="000D46FD" w:rsidRPr="000D46FD" w:rsidRDefault="000D46FD" w:rsidP="000D46FD">
      <w:pPr>
        <w:spacing w:line="360" w:lineRule="auto"/>
        <w:jc w:val="both"/>
        <w:rPr>
          <w:rFonts w:ascii="Arial" w:eastAsia="Aptos" w:hAnsi="Arial" w:cs="Arial"/>
          <w:sz w:val="24"/>
          <w:szCs w:val="24"/>
        </w:rPr>
      </w:pPr>
      <w:r w:rsidRPr="000D46FD">
        <w:rPr>
          <w:rFonts w:ascii="Arial" w:eastAsia="Aptos" w:hAnsi="Arial" w:cs="Arial"/>
          <w:sz w:val="24"/>
          <w:szCs w:val="24"/>
        </w:rPr>
        <w:t xml:space="preserve">All final deliverables shall be presented in </w:t>
      </w:r>
      <w:r w:rsidRPr="000D46FD">
        <w:rPr>
          <w:rFonts w:ascii="Arial" w:eastAsia="Aptos" w:hAnsi="Arial" w:cs="Arial"/>
          <w:b/>
          <w:bCs/>
          <w:sz w:val="24"/>
          <w:szCs w:val="24"/>
        </w:rPr>
        <w:t>hard copy (3 copies)</w:t>
      </w:r>
      <w:r w:rsidRPr="000D46FD">
        <w:rPr>
          <w:rFonts w:ascii="Arial" w:eastAsia="Aptos" w:hAnsi="Arial" w:cs="Arial"/>
          <w:sz w:val="24"/>
          <w:szCs w:val="24"/>
        </w:rPr>
        <w:t xml:space="preserve"> and </w:t>
      </w:r>
      <w:r w:rsidRPr="000D46FD">
        <w:rPr>
          <w:rFonts w:ascii="Arial" w:eastAsia="Aptos" w:hAnsi="Arial" w:cs="Arial"/>
          <w:b/>
          <w:bCs/>
          <w:sz w:val="24"/>
          <w:szCs w:val="24"/>
        </w:rPr>
        <w:t>soft copy</w:t>
      </w:r>
      <w:r w:rsidRPr="000D46FD">
        <w:rPr>
          <w:rFonts w:ascii="Arial" w:eastAsia="Aptos" w:hAnsi="Arial" w:cs="Arial"/>
          <w:sz w:val="24"/>
          <w:szCs w:val="24"/>
        </w:rPr>
        <w:t>.</w:t>
      </w:r>
    </w:p>
    <w:p w14:paraId="7977936C" w14:textId="77777777" w:rsidR="000D46FD" w:rsidRPr="000D46FD" w:rsidRDefault="000D46FD" w:rsidP="000D46FD">
      <w:pPr>
        <w:keepNext/>
        <w:keepLines/>
        <w:spacing w:before="360" w:after="80"/>
        <w:ind w:left="360" w:hanging="360"/>
        <w:outlineLvl w:val="0"/>
        <w:rPr>
          <w:rFonts w:ascii="Arial" w:eastAsia="Times New Roman" w:hAnsi="Arial" w:cs="Arial"/>
          <w:b/>
          <w:sz w:val="40"/>
          <w:szCs w:val="40"/>
        </w:rPr>
      </w:pPr>
      <w:r w:rsidRPr="000D46FD">
        <w:rPr>
          <w:rFonts w:ascii="Arial" w:eastAsia="Times New Roman" w:hAnsi="Arial" w:cs="Arial"/>
          <w:b/>
          <w:sz w:val="40"/>
          <w:szCs w:val="40"/>
        </w:rPr>
        <w:t>5.0. Duration</w:t>
      </w:r>
    </w:p>
    <w:p w14:paraId="7B5F843A" w14:textId="77777777" w:rsidR="000D46FD" w:rsidRPr="000D46FD" w:rsidRDefault="000D46FD" w:rsidP="000D46FD">
      <w:pPr>
        <w:spacing w:line="360" w:lineRule="auto"/>
        <w:jc w:val="both"/>
        <w:rPr>
          <w:rFonts w:ascii="Arial" w:eastAsia="Aptos" w:hAnsi="Arial" w:cs="Arial"/>
          <w:sz w:val="24"/>
          <w:szCs w:val="24"/>
        </w:rPr>
      </w:pPr>
      <w:r w:rsidRPr="000D46FD">
        <w:rPr>
          <w:rFonts w:ascii="Arial" w:eastAsia="Aptos" w:hAnsi="Arial" w:cs="Arial"/>
          <w:sz w:val="24"/>
          <w:szCs w:val="24"/>
        </w:rPr>
        <w:t>The assignment will be carried out over 50 working days spread across two months from the commencement date.</w:t>
      </w:r>
    </w:p>
    <w:p w14:paraId="1A6097CA" w14:textId="77777777" w:rsidR="000D46FD" w:rsidRPr="000D46FD" w:rsidRDefault="000D46FD" w:rsidP="000D46FD">
      <w:pPr>
        <w:keepNext/>
        <w:keepLines/>
        <w:spacing w:before="360" w:after="80"/>
        <w:ind w:left="360" w:hanging="360"/>
        <w:outlineLvl w:val="0"/>
        <w:rPr>
          <w:rFonts w:ascii="Arial" w:eastAsia="Times New Roman" w:hAnsi="Arial" w:cs="Arial"/>
          <w:b/>
          <w:sz w:val="40"/>
          <w:szCs w:val="40"/>
        </w:rPr>
      </w:pPr>
      <w:r w:rsidRPr="000D46FD">
        <w:rPr>
          <w:rFonts w:ascii="Arial" w:eastAsia="Times New Roman" w:hAnsi="Arial" w:cs="Arial"/>
          <w:b/>
          <w:sz w:val="40"/>
          <w:szCs w:val="40"/>
        </w:rPr>
        <w:t>6.0. Qualifications &amp; Experience</w:t>
      </w:r>
    </w:p>
    <w:p w14:paraId="06ABD775" w14:textId="77777777" w:rsidR="000D46FD" w:rsidRPr="000D46FD" w:rsidRDefault="000D46FD" w:rsidP="000D46FD">
      <w:pPr>
        <w:spacing w:line="360" w:lineRule="auto"/>
        <w:jc w:val="both"/>
        <w:rPr>
          <w:rFonts w:ascii="Arial" w:eastAsia="Aptos" w:hAnsi="Arial" w:cs="Arial"/>
          <w:sz w:val="24"/>
          <w:szCs w:val="24"/>
        </w:rPr>
      </w:pPr>
      <w:r w:rsidRPr="000D46FD">
        <w:rPr>
          <w:rFonts w:ascii="Arial" w:eastAsia="Aptos" w:hAnsi="Arial" w:cs="Arial"/>
          <w:sz w:val="24"/>
          <w:szCs w:val="24"/>
        </w:rPr>
        <w:t>The Consulting firm should have personnel with the following minimum qualifications and experience:</w:t>
      </w:r>
    </w:p>
    <w:p w14:paraId="09756A64" w14:textId="77777777" w:rsidR="000D46FD" w:rsidRPr="000D46FD" w:rsidRDefault="000D46FD" w:rsidP="000D46FD">
      <w:pPr>
        <w:spacing w:line="360" w:lineRule="auto"/>
        <w:jc w:val="both"/>
        <w:rPr>
          <w:rFonts w:ascii="Arial" w:eastAsia="Aptos" w:hAnsi="Arial" w:cs="Arial"/>
          <w:b/>
          <w:bCs/>
          <w:sz w:val="24"/>
          <w:szCs w:val="24"/>
        </w:rPr>
      </w:pPr>
      <w:r w:rsidRPr="000D46FD">
        <w:rPr>
          <w:rFonts w:ascii="Arial" w:eastAsia="Aptos" w:hAnsi="Arial" w:cs="Arial"/>
          <w:b/>
          <w:bCs/>
          <w:sz w:val="24"/>
          <w:szCs w:val="24"/>
        </w:rPr>
        <w:t xml:space="preserve">6.1. TEAM LEADER (ICT SPECIALIST) </w:t>
      </w:r>
    </w:p>
    <w:tbl>
      <w:tblPr>
        <w:tblStyle w:val="TableGrid4"/>
        <w:tblW w:w="0" w:type="auto"/>
        <w:tblLook w:val="04A0" w:firstRow="1" w:lastRow="0" w:firstColumn="1" w:lastColumn="0" w:noHBand="0" w:noVBand="1"/>
      </w:tblPr>
      <w:tblGrid>
        <w:gridCol w:w="2649"/>
        <w:gridCol w:w="6966"/>
      </w:tblGrid>
      <w:tr w:rsidR="000D46FD" w:rsidRPr="000D46FD" w14:paraId="7C822B04" w14:textId="77777777" w:rsidTr="00D82AC1">
        <w:tc>
          <w:tcPr>
            <w:tcW w:w="0" w:type="auto"/>
            <w:shd w:val="clear" w:color="auto" w:fill="C1E4F5"/>
            <w:hideMark/>
          </w:tcPr>
          <w:p w14:paraId="787F2B5B" w14:textId="77777777" w:rsidR="000D46FD" w:rsidRPr="000D46FD" w:rsidRDefault="000D46FD" w:rsidP="000D46FD">
            <w:pPr>
              <w:rPr>
                <w:rFonts w:ascii="Arial" w:hAnsi="Arial" w:cs="Arial"/>
                <w:b/>
                <w:bCs/>
              </w:rPr>
            </w:pPr>
            <w:r w:rsidRPr="000D46FD">
              <w:rPr>
                <w:rFonts w:ascii="Arial" w:hAnsi="Arial" w:cs="Arial"/>
                <w:b/>
                <w:bCs/>
              </w:rPr>
              <w:t>Sub-Criterion</w:t>
            </w:r>
          </w:p>
        </w:tc>
        <w:tc>
          <w:tcPr>
            <w:tcW w:w="0" w:type="auto"/>
            <w:shd w:val="clear" w:color="auto" w:fill="C1E4F5"/>
            <w:hideMark/>
          </w:tcPr>
          <w:p w14:paraId="41AF48A1" w14:textId="77777777" w:rsidR="000D46FD" w:rsidRPr="000D46FD" w:rsidRDefault="000D46FD" w:rsidP="000D46FD">
            <w:pPr>
              <w:rPr>
                <w:rFonts w:ascii="Arial" w:hAnsi="Arial" w:cs="Arial"/>
                <w:b/>
                <w:bCs/>
              </w:rPr>
            </w:pPr>
            <w:r w:rsidRPr="000D46FD">
              <w:rPr>
                <w:rFonts w:ascii="Arial" w:hAnsi="Arial" w:cs="Arial"/>
                <w:b/>
                <w:bCs/>
              </w:rPr>
              <w:t>Description</w:t>
            </w:r>
          </w:p>
        </w:tc>
      </w:tr>
      <w:tr w:rsidR="000D46FD" w:rsidRPr="000D46FD" w14:paraId="295F9E81" w14:textId="77777777" w:rsidTr="00D82AC1">
        <w:tc>
          <w:tcPr>
            <w:tcW w:w="0" w:type="auto"/>
            <w:hideMark/>
          </w:tcPr>
          <w:p w14:paraId="28B93330" w14:textId="77777777" w:rsidR="000D46FD" w:rsidRPr="000D46FD" w:rsidRDefault="000D46FD" w:rsidP="000D46FD">
            <w:pPr>
              <w:rPr>
                <w:rFonts w:ascii="Arial" w:hAnsi="Arial" w:cs="Arial"/>
              </w:rPr>
            </w:pPr>
            <w:r w:rsidRPr="000D46FD">
              <w:rPr>
                <w:rFonts w:ascii="Arial" w:hAnsi="Arial" w:cs="Arial"/>
                <w:b/>
                <w:bCs/>
              </w:rPr>
              <w:t>Academic Qualification</w:t>
            </w:r>
          </w:p>
        </w:tc>
        <w:tc>
          <w:tcPr>
            <w:tcW w:w="0" w:type="auto"/>
            <w:hideMark/>
          </w:tcPr>
          <w:p w14:paraId="63ED804B" w14:textId="77777777" w:rsidR="000D46FD" w:rsidRPr="000D46FD" w:rsidRDefault="000D46FD" w:rsidP="000D46FD">
            <w:pPr>
              <w:rPr>
                <w:rFonts w:ascii="Arial" w:hAnsi="Arial" w:cs="Arial"/>
              </w:rPr>
            </w:pPr>
            <w:proofErr w:type="gramStart"/>
            <w:r w:rsidRPr="000D46FD">
              <w:rPr>
                <w:rFonts w:ascii="Arial" w:hAnsi="Arial" w:cs="Arial"/>
              </w:rPr>
              <w:t>Bachelor’s</w:t>
            </w:r>
            <w:proofErr w:type="gramEnd"/>
            <w:r w:rsidRPr="000D46FD">
              <w:rPr>
                <w:rFonts w:ascii="Arial" w:hAnsi="Arial" w:cs="Arial"/>
              </w:rPr>
              <w:t xml:space="preserve"> in ICT/Computer Science/Data Science or related field</w:t>
            </w:r>
          </w:p>
        </w:tc>
      </w:tr>
      <w:tr w:rsidR="000D46FD" w:rsidRPr="000D46FD" w14:paraId="28B9631B" w14:textId="77777777" w:rsidTr="00D82AC1">
        <w:tc>
          <w:tcPr>
            <w:tcW w:w="0" w:type="auto"/>
            <w:hideMark/>
          </w:tcPr>
          <w:p w14:paraId="54508BDC" w14:textId="77777777" w:rsidR="000D46FD" w:rsidRPr="000D46FD" w:rsidRDefault="000D46FD" w:rsidP="000D46FD">
            <w:pPr>
              <w:rPr>
                <w:rFonts w:ascii="Arial" w:hAnsi="Arial" w:cs="Arial"/>
              </w:rPr>
            </w:pPr>
            <w:r w:rsidRPr="000D46FD">
              <w:rPr>
                <w:rFonts w:ascii="Arial" w:hAnsi="Arial" w:cs="Arial"/>
                <w:b/>
                <w:bCs/>
              </w:rPr>
              <w:t>Relevant Experience</w:t>
            </w:r>
          </w:p>
        </w:tc>
        <w:tc>
          <w:tcPr>
            <w:tcW w:w="0" w:type="auto"/>
            <w:hideMark/>
          </w:tcPr>
          <w:p w14:paraId="31125E53" w14:textId="77777777" w:rsidR="000D46FD" w:rsidRPr="000D46FD" w:rsidRDefault="000D46FD" w:rsidP="000D46FD">
            <w:pPr>
              <w:rPr>
                <w:rFonts w:ascii="Arial" w:hAnsi="Arial" w:cs="Arial"/>
              </w:rPr>
            </w:pPr>
            <w:r w:rsidRPr="000D46FD">
              <w:rPr>
                <w:rFonts w:ascii="Arial" w:hAnsi="Arial" w:cs="Arial"/>
              </w:rPr>
              <w:t>Minimum 5 years in MIS, ICT systems or similar assignments</w:t>
            </w:r>
          </w:p>
        </w:tc>
      </w:tr>
      <w:tr w:rsidR="000D46FD" w:rsidRPr="000D46FD" w14:paraId="005EF8C4" w14:textId="77777777" w:rsidTr="00D82AC1">
        <w:tc>
          <w:tcPr>
            <w:tcW w:w="0" w:type="auto"/>
            <w:hideMark/>
          </w:tcPr>
          <w:p w14:paraId="6B1BCB30" w14:textId="77777777" w:rsidR="000D46FD" w:rsidRPr="000D46FD" w:rsidRDefault="000D46FD" w:rsidP="000D46FD">
            <w:pPr>
              <w:rPr>
                <w:rFonts w:ascii="Arial" w:hAnsi="Arial" w:cs="Arial"/>
              </w:rPr>
            </w:pPr>
            <w:r w:rsidRPr="000D46FD">
              <w:rPr>
                <w:rFonts w:ascii="Arial" w:hAnsi="Arial" w:cs="Arial"/>
                <w:b/>
                <w:bCs/>
              </w:rPr>
              <w:lastRenderedPageBreak/>
              <w:t>Technical Expertise</w:t>
            </w:r>
          </w:p>
        </w:tc>
        <w:tc>
          <w:tcPr>
            <w:tcW w:w="0" w:type="auto"/>
            <w:hideMark/>
          </w:tcPr>
          <w:p w14:paraId="244EDC1D" w14:textId="77777777" w:rsidR="000D46FD" w:rsidRPr="000D46FD" w:rsidRDefault="000D46FD" w:rsidP="000D46FD">
            <w:pPr>
              <w:rPr>
                <w:rFonts w:ascii="Arial" w:hAnsi="Arial" w:cs="Arial"/>
              </w:rPr>
            </w:pPr>
            <w:r w:rsidRPr="000D46FD">
              <w:rPr>
                <w:rFonts w:ascii="Arial" w:hAnsi="Arial" w:cs="Arial"/>
              </w:rPr>
              <w:t>Proven practical skills in system integration, mobile/web development</w:t>
            </w:r>
          </w:p>
        </w:tc>
      </w:tr>
      <w:tr w:rsidR="000D46FD" w:rsidRPr="000D46FD" w14:paraId="393E9C13" w14:textId="77777777" w:rsidTr="00D82AC1">
        <w:tc>
          <w:tcPr>
            <w:tcW w:w="0" w:type="auto"/>
            <w:hideMark/>
          </w:tcPr>
          <w:p w14:paraId="567A1B78" w14:textId="77777777" w:rsidR="000D46FD" w:rsidRPr="000D46FD" w:rsidRDefault="000D46FD" w:rsidP="000D46FD">
            <w:pPr>
              <w:rPr>
                <w:rFonts w:ascii="Arial" w:hAnsi="Arial" w:cs="Arial"/>
              </w:rPr>
            </w:pPr>
            <w:r w:rsidRPr="000D46FD">
              <w:rPr>
                <w:rFonts w:ascii="Arial" w:hAnsi="Arial" w:cs="Arial"/>
                <w:b/>
                <w:bCs/>
              </w:rPr>
              <w:t>Subtotal</w:t>
            </w:r>
          </w:p>
        </w:tc>
        <w:tc>
          <w:tcPr>
            <w:tcW w:w="0" w:type="auto"/>
            <w:hideMark/>
          </w:tcPr>
          <w:p w14:paraId="257CA124" w14:textId="77777777" w:rsidR="000D46FD" w:rsidRPr="000D46FD" w:rsidRDefault="000D46FD" w:rsidP="000D46FD">
            <w:pPr>
              <w:rPr>
                <w:rFonts w:ascii="Arial" w:hAnsi="Arial" w:cs="Arial"/>
              </w:rPr>
            </w:pPr>
          </w:p>
        </w:tc>
      </w:tr>
    </w:tbl>
    <w:p w14:paraId="31F64F02" w14:textId="77777777" w:rsidR="000D46FD" w:rsidRPr="000D46FD" w:rsidRDefault="000D46FD" w:rsidP="000D46FD">
      <w:pPr>
        <w:rPr>
          <w:rFonts w:ascii="Arial" w:eastAsia="Aptos" w:hAnsi="Arial" w:cs="Arial"/>
          <w:b/>
          <w:bCs/>
        </w:rPr>
      </w:pPr>
    </w:p>
    <w:p w14:paraId="5141CBDA" w14:textId="77777777" w:rsidR="000D46FD" w:rsidRPr="000D46FD" w:rsidRDefault="000D46FD" w:rsidP="000D46FD">
      <w:pPr>
        <w:rPr>
          <w:rFonts w:ascii="Arial" w:eastAsia="Aptos" w:hAnsi="Arial" w:cs="Arial"/>
          <w:b/>
          <w:bCs/>
        </w:rPr>
      </w:pPr>
      <w:r w:rsidRPr="000D46FD">
        <w:rPr>
          <w:rFonts w:ascii="Arial" w:eastAsia="Aptos" w:hAnsi="Arial" w:cs="Arial"/>
          <w:b/>
          <w:bCs/>
        </w:rPr>
        <w:t xml:space="preserve">6.2. TEAM MEMBER 2 (ECONOMIST/M&amp;E SPECIALIST) </w:t>
      </w:r>
    </w:p>
    <w:tbl>
      <w:tblPr>
        <w:tblStyle w:val="TableGrid4"/>
        <w:tblW w:w="0" w:type="auto"/>
        <w:tblLook w:val="04A0" w:firstRow="1" w:lastRow="0" w:firstColumn="1" w:lastColumn="0" w:noHBand="0" w:noVBand="1"/>
      </w:tblPr>
      <w:tblGrid>
        <w:gridCol w:w="2488"/>
        <w:gridCol w:w="7249"/>
      </w:tblGrid>
      <w:tr w:rsidR="000D46FD" w:rsidRPr="000D46FD" w14:paraId="21656E54" w14:textId="77777777" w:rsidTr="00D82AC1">
        <w:tc>
          <w:tcPr>
            <w:tcW w:w="0" w:type="auto"/>
            <w:shd w:val="clear" w:color="auto" w:fill="C1E4F5"/>
            <w:hideMark/>
          </w:tcPr>
          <w:p w14:paraId="64365903" w14:textId="77777777" w:rsidR="000D46FD" w:rsidRPr="000D46FD" w:rsidRDefault="000D46FD" w:rsidP="000D46FD">
            <w:pPr>
              <w:rPr>
                <w:rFonts w:ascii="Arial" w:hAnsi="Arial" w:cs="Arial"/>
                <w:b/>
                <w:bCs/>
              </w:rPr>
            </w:pPr>
            <w:r w:rsidRPr="000D46FD">
              <w:rPr>
                <w:rFonts w:ascii="Arial" w:hAnsi="Arial" w:cs="Arial"/>
                <w:b/>
                <w:bCs/>
              </w:rPr>
              <w:t>Sub-Criterion</w:t>
            </w:r>
          </w:p>
        </w:tc>
        <w:tc>
          <w:tcPr>
            <w:tcW w:w="0" w:type="auto"/>
            <w:shd w:val="clear" w:color="auto" w:fill="C1E4F5"/>
            <w:hideMark/>
          </w:tcPr>
          <w:p w14:paraId="1401BABC" w14:textId="77777777" w:rsidR="000D46FD" w:rsidRPr="000D46FD" w:rsidRDefault="000D46FD" w:rsidP="000D46FD">
            <w:pPr>
              <w:rPr>
                <w:rFonts w:ascii="Arial" w:hAnsi="Arial" w:cs="Arial"/>
                <w:b/>
                <w:bCs/>
              </w:rPr>
            </w:pPr>
            <w:r w:rsidRPr="000D46FD">
              <w:rPr>
                <w:rFonts w:ascii="Arial" w:hAnsi="Arial" w:cs="Arial"/>
                <w:b/>
                <w:bCs/>
              </w:rPr>
              <w:t>Description</w:t>
            </w:r>
          </w:p>
        </w:tc>
      </w:tr>
      <w:tr w:rsidR="000D46FD" w:rsidRPr="000D46FD" w14:paraId="3486BB24" w14:textId="77777777" w:rsidTr="00D82AC1">
        <w:tc>
          <w:tcPr>
            <w:tcW w:w="0" w:type="auto"/>
            <w:hideMark/>
          </w:tcPr>
          <w:p w14:paraId="4B46508D" w14:textId="77777777" w:rsidR="000D46FD" w:rsidRPr="000D46FD" w:rsidRDefault="000D46FD" w:rsidP="000D46FD">
            <w:pPr>
              <w:rPr>
                <w:rFonts w:ascii="Arial" w:hAnsi="Arial" w:cs="Arial"/>
              </w:rPr>
            </w:pPr>
            <w:r w:rsidRPr="000D46FD">
              <w:rPr>
                <w:rFonts w:ascii="Arial" w:hAnsi="Arial" w:cs="Arial"/>
                <w:b/>
                <w:bCs/>
              </w:rPr>
              <w:t>Academic Qualification</w:t>
            </w:r>
          </w:p>
        </w:tc>
        <w:tc>
          <w:tcPr>
            <w:tcW w:w="0" w:type="auto"/>
            <w:hideMark/>
          </w:tcPr>
          <w:p w14:paraId="638D085D" w14:textId="77777777" w:rsidR="000D46FD" w:rsidRPr="000D46FD" w:rsidRDefault="000D46FD" w:rsidP="000D46FD">
            <w:pPr>
              <w:rPr>
                <w:rFonts w:ascii="Arial" w:hAnsi="Arial" w:cs="Arial"/>
              </w:rPr>
            </w:pPr>
            <w:proofErr w:type="gramStart"/>
            <w:r w:rsidRPr="000D46FD">
              <w:rPr>
                <w:rFonts w:ascii="Arial" w:hAnsi="Arial" w:cs="Arial"/>
              </w:rPr>
              <w:t>Bachelor’s</w:t>
            </w:r>
            <w:proofErr w:type="gramEnd"/>
            <w:r w:rsidRPr="000D46FD">
              <w:rPr>
                <w:rFonts w:ascii="Arial" w:hAnsi="Arial" w:cs="Arial"/>
              </w:rPr>
              <w:t xml:space="preserve"> in Economics, Agricultural Economics, Rural Development or related field</w:t>
            </w:r>
          </w:p>
        </w:tc>
      </w:tr>
      <w:tr w:rsidR="000D46FD" w:rsidRPr="000D46FD" w14:paraId="214F7D7B" w14:textId="77777777" w:rsidTr="00D82AC1">
        <w:tc>
          <w:tcPr>
            <w:tcW w:w="0" w:type="auto"/>
            <w:hideMark/>
          </w:tcPr>
          <w:p w14:paraId="2FC62860" w14:textId="77777777" w:rsidR="000D46FD" w:rsidRPr="000D46FD" w:rsidRDefault="000D46FD" w:rsidP="000D46FD">
            <w:pPr>
              <w:rPr>
                <w:rFonts w:ascii="Arial" w:hAnsi="Arial" w:cs="Arial"/>
              </w:rPr>
            </w:pPr>
            <w:r w:rsidRPr="000D46FD">
              <w:rPr>
                <w:rFonts w:ascii="Arial" w:hAnsi="Arial" w:cs="Arial"/>
                <w:b/>
                <w:bCs/>
              </w:rPr>
              <w:t>Relevant Experience</w:t>
            </w:r>
          </w:p>
        </w:tc>
        <w:tc>
          <w:tcPr>
            <w:tcW w:w="0" w:type="auto"/>
            <w:hideMark/>
          </w:tcPr>
          <w:p w14:paraId="6007AB9D" w14:textId="77777777" w:rsidR="000D46FD" w:rsidRPr="000D46FD" w:rsidRDefault="000D46FD" w:rsidP="000D46FD">
            <w:pPr>
              <w:rPr>
                <w:rFonts w:ascii="Arial" w:hAnsi="Arial" w:cs="Arial"/>
              </w:rPr>
            </w:pPr>
            <w:r w:rsidRPr="000D46FD">
              <w:rPr>
                <w:rFonts w:ascii="Arial" w:hAnsi="Arial" w:cs="Arial"/>
              </w:rPr>
              <w:t>Minimum 3 years in M&amp;E, development projects, data systems</w:t>
            </w:r>
          </w:p>
        </w:tc>
      </w:tr>
      <w:tr w:rsidR="000D46FD" w:rsidRPr="000D46FD" w14:paraId="14B7B47E" w14:textId="77777777" w:rsidTr="00D82AC1">
        <w:tc>
          <w:tcPr>
            <w:tcW w:w="0" w:type="auto"/>
            <w:hideMark/>
          </w:tcPr>
          <w:p w14:paraId="018D8A30" w14:textId="77777777" w:rsidR="000D46FD" w:rsidRPr="000D46FD" w:rsidRDefault="000D46FD" w:rsidP="000D46FD">
            <w:pPr>
              <w:rPr>
                <w:rFonts w:ascii="Arial" w:hAnsi="Arial" w:cs="Arial"/>
              </w:rPr>
            </w:pPr>
            <w:r w:rsidRPr="000D46FD">
              <w:rPr>
                <w:rFonts w:ascii="Arial" w:hAnsi="Arial" w:cs="Arial"/>
                <w:b/>
                <w:bCs/>
              </w:rPr>
              <w:t>Competencies</w:t>
            </w:r>
          </w:p>
        </w:tc>
        <w:tc>
          <w:tcPr>
            <w:tcW w:w="0" w:type="auto"/>
            <w:hideMark/>
          </w:tcPr>
          <w:p w14:paraId="2DFB1740" w14:textId="77777777" w:rsidR="000D46FD" w:rsidRPr="000D46FD" w:rsidRDefault="000D46FD" w:rsidP="000D46FD">
            <w:pPr>
              <w:rPr>
                <w:rFonts w:ascii="Arial" w:hAnsi="Arial" w:cs="Arial"/>
              </w:rPr>
            </w:pPr>
            <w:r w:rsidRPr="000D46FD">
              <w:rPr>
                <w:rFonts w:ascii="Arial" w:hAnsi="Arial" w:cs="Arial"/>
              </w:rPr>
              <w:t>Analytical skills, documentation skills, value-chain understanding</w:t>
            </w:r>
          </w:p>
        </w:tc>
      </w:tr>
      <w:tr w:rsidR="000D46FD" w:rsidRPr="000D46FD" w14:paraId="307CFE5C" w14:textId="77777777" w:rsidTr="00D82AC1">
        <w:tc>
          <w:tcPr>
            <w:tcW w:w="0" w:type="auto"/>
            <w:hideMark/>
          </w:tcPr>
          <w:p w14:paraId="6693F444" w14:textId="77777777" w:rsidR="000D46FD" w:rsidRPr="000D46FD" w:rsidRDefault="000D46FD" w:rsidP="000D46FD">
            <w:pPr>
              <w:rPr>
                <w:rFonts w:ascii="Arial" w:hAnsi="Arial" w:cs="Arial"/>
              </w:rPr>
            </w:pPr>
            <w:r w:rsidRPr="000D46FD">
              <w:rPr>
                <w:rFonts w:ascii="Arial" w:hAnsi="Arial" w:cs="Arial"/>
                <w:b/>
                <w:bCs/>
              </w:rPr>
              <w:t>Subtotal</w:t>
            </w:r>
          </w:p>
        </w:tc>
        <w:tc>
          <w:tcPr>
            <w:tcW w:w="0" w:type="auto"/>
            <w:hideMark/>
          </w:tcPr>
          <w:p w14:paraId="550EB685" w14:textId="77777777" w:rsidR="000D46FD" w:rsidRPr="000D46FD" w:rsidRDefault="000D46FD" w:rsidP="000D46FD">
            <w:pPr>
              <w:rPr>
                <w:rFonts w:ascii="Arial" w:hAnsi="Arial" w:cs="Arial"/>
              </w:rPr>
            </w:pPr>
          </w:p>
        </w:tc>
      </w:tr>
    </w:tbl>
    <w:p w14:paraId="4636D46E" w14:textId="77777777" w:rsidR="000D46FD" w:rsidRPr="000D46FD" w:rsidRDefault="000D46FD" w:rsidP="000D46FD">
      <w:pPr>
        <w:rPr>
          <w:rFonts w:ascii="Arial" w:eastAsia="Aptos" w:hAnsi="Arial" w:cs="Arial"/>
        </w:rPr>
      </w:pPr>
    </w:p>
    <w:p w14:paraId="408064F7" w14:textId="77777777" w:rsidR="000D46FD" w:rsidRPr="000D46FD" w:rsidRDefault="000D46FD" w:rsidP="000D46FD">
      <w:pPr>
        <w:rPr>
          <w:rFonts w:ascii="Arial" w:eastAsia="Aptos" w:hAnsi="Arial" w:cs="Arial"/>
        </w:rPr>
      </w:pPr>
      <w:r w:rsidRPr="000D46FD">
        <w:rPr>
          <w:rFonts w:ascii="Arial" w:eastAsia="Aptos" w:hAnsi="Arial" w:cs="Arial"/>
        </w:rPr>
        <w:t>The firm is expected to have the following experience:</w:t>
      </w:r>
    </w:p>
    <w:p w14:paraId="18AE2BE1" w14:textId="77777777" w:rsidR="000D46FD" w:rsidRPr="000D46FD" w:rsidRDefault="000D46FD" w:rsidP="000D46FD">
      <w:pPr>
        <w:rPr>
          <w:rFonts w:ascii="Arial" w:eastAsia="Aptos" w:hAnsi="Arial" w:cs="Arial"/>
          <w:b/>
          <w:bCs/>
        </w:rPr>
      </w:pPr>
      <w:r w:rsidRPr="000D46FD">
        <w:rPr>
          <w:rFonts w:ascii="Arial" w:eastAsia="Aptos" w:hAnsi="Arial" w:cs="Arial"/>
          <w:b/>
          <w:bCs/>
        </w:rPr>
        <w:t xml:space="preserve">6.3. </w:t>
      </w:r>
      <w:r w:rsidRPr="000D46FD">
        <w:rPr>
          <w:rFonts w:ascii="Arial" w:eastAsia="Aptos" w:hAnsi="Arial" w:cs="Arial"/>
          <w:b/>
          <w:bCs/>
          <w:sz w:val="24"/>
          <w:szCs w:val="24"/>
        </w:rPr>
        <w:t xml:space="preserve">RELEVANT EXPERIENCE OF THE FIRM </w:t>
      </w:r>
    </w:p>
    <w:tbl>
      <w:tblPr>
        <w:tblStyle w:val="TableGrid4"/>
        <w:tblW w:w="0" w:type="auto"/>
        <w:tblLook w:val="04A0" w:firstRow="1" w:lastRow="0" w:firstColumn="1" w:lastColumn="0" w:noHBand="0" w:noVBand="1"/>
      </w:tblPr>
      <w:tblGrid>
        <w:gridCol w:w="3814"/>
        <w:gridCol w:w="5923"/>
      </w:tblGrid>
      <w:tr w:rsidR="000D46FD" w:rsidRPr="000D46FD" w14:paraId="20FC741E" w14:textId="77777777" w:rsidTr="00D82AC1">
        <w:tc>
          <w:tcPr>
            <w:tcW w:w="0" w:type="auto"/>
            <w:shd w:val="clear" w:color="auto" w:fill="C1E4F5"/>
            <w:hideMark/>
          </w:tcPr>
          <w:p w14:paraId="6CD6098A" w14:textId="77777777" w:rsidR="000D46FD" w:rsidRPr="000D46FD" w:rsidRDefault="000D46FD" w:rsidP="000D46FD">
            <w:pPr>
              <w:rPr>
                <w:rFonts w:ascii="Arial" w:hAnsi="Arial" w:cs="Arial"/>
                <w:b/>
                <w:bCs/>
              </w:rPr>
            </w:pPr>
            <w:r w:rsidRPr="000D46FD">
              <w:rPr>
                <w:rFonts w:ascii="Arial" w:hAnsi="Arial" w:cs="Arial"/>
                <w:b/>
                <w:bCs/>
              </w:rPr>
              <w:t>Sub-Criterion</w:t>
            </w:r>
          </w:p>
        </w:tc>
        <w:tc>
          <w:tcPr>
            <w:tcW w:w="0" w:type="auto"/>
            <w:shd w:val="clear" w:color="auto" w:fill="C1E4F5"/>
            <w:hideMark/>
          </w:tcPr>
          <w:p w14:paraId="6A38D2D0" w14:textId="77777777" w:rsidR="000D46FD" w:rsidRPr="000D46FD" w:rsidRDefault="000D46FD" w:rsidP="000D46FD">
            <w:pPr>
              <w:rPr>
                <w:rFonts w:ascii="Arial" w:hAnsi="Arial" w:cs="Arial"/>
                <w:b/>
                <w:bCs/>
              </w:rPr>
            </w:pPr>
            <w:r w:rsidRPr="000D46FD">
              <w:rPr>
                <w:rFonts w:ascii="Arial" w:hAnsi="Arial" w:cs="Arial"/>
                <w:b/>
                <w:bCs/>
              </w:rPr>
              <w:t>Description</w:t>
            </w:r>
          </w:p>
        </w:tc>
      </w:tr>
      <w:tr w:rsidR="000D46FD" w:rsidRPr="000D46FD" w14:paraId="2F19C3F8" w14:textId="77777777" w:rsidTr="00D82AC1">
        <w:tc>
          <w:tcPr>
            <w:tcW w:w="0" w:type="auto"/>
            <w:hideMark/>
          </w:tcPr>
          <w:p w14:paraId="0FFF74B9" w14:textId="77777777" w:rsidR="000D46FD" w:rsidRPr="000D46FD" w:rsidRDefault="000D46FD" w:rsidP="000D46FD">
            <w:pPr>
              <w:rPr>
                <w:rFonts w:ascii="Arial" w:hAnsi="Arial" w:cs="Arial"/>
              </w:rPr>
            </w:pPr>
            <w:r w:rsidRPr="000D46FD">
              <w:rPr>
                <w:rFonts w:ascii="Arial" w:hAnsi="Arial" w:cs="Arial"/>
                <w:b/>
                <w:bCs/>
              </w:rPr>
              <w:t>Experience in Similar Assignments</w:t>
            </w:r>
          </w:p>
        </w:tc>
        <w:tc>
          <w:tcPr>
            <w:tcW w:w="0" w:type="auto"/>
            <w:hideMark/>
          </w:tcPr>
          <w:p w14:paraId="562D9E2B" w14:textId="77777777" w:rsidR="000D46FD" w:rsidRPr="000D46FD" w:rsidRDefault="000D46FD" w:rsidP="000D46FD">
            <w:pPr>
              <w:rPr>
                <w:rFonts w:ascii="Arial" w:hAnsi="Arial" w:cs="Arial"/>
              </w:rPr>
            </w:pPr>
            <w:r w:rsidRPr="000D46FD">
              <w:rPr>
                <w:rFonts w:ascii="Arial" w:hAnsi="Arial" w:cs="Arial"/>
              </w:rPr>
              <w:t>At least 3 major assignments involving MIS/M&amp;E system development</w:t>
            </w:r>
          </w:p>
        </w:tc>
      </w:tr>
      <w:tr w:rsidR="000D46FD" w:rsidRPr="000D46FD" w14:paraId="4F3544FD" w14:textId="77777777" w:rsidTr="00D82AC1">
        <w:tc>
          <w:tcPr>
            <w:tcW w:w="0" w:type="auto"/>
            <w:hideMark/>
          </w:tcPr>
          <w:p w14:paraId="0A7FCD99" w14:textId="77777777" w:rsidR="000D46FD" w:rsidRPr="000D46FD" w:rsidRDefault="000D46FD" w:rsidP="000D46FD">
            <w:pPr>
              <w:rPr>
                <w:rFonts w:ascii="Arial" w:hAnsi="Arial" w:cs="Arial"/>
              </w:rPr>
            </w:pPr>
            <w:r w:rsidRPr="000D46FD">
              <w:rPr>
                <w:rFonts w:ascii="Arial" w:hAnsi="Arial" w:cs="Arial"/>
                <w:b/>
                <w:bCs/>
              </w:rPr>
              <w:t>Experience with Donor-Funded Projects</w:t>
            </w:r>
          </w:p>
        </w:tc>
        <w:tc>
          <w:tcPr>
            <w:tcW w:w="0" w:type="auto"/>
            <w:hideMark/>
          </w:tcPr>
          <w:p w14:paraId="63FF2B84" w14:textId="77777777" w:rsidR="000D46FD" w:rsidRPr="000D46FD" w:rsidRDefault="000D46FD" w:rsidP="000D46FD">
            <w:pPr>
              <w:rPr>
                <w:rFonts w:ascii="Arial" w:hAnsi="Arial" w:cs="Arial"/>
              </w:rPr>
            </w:pPr>
            <w:r w:rsidRPr="000D46FD">
              <w:rPr>
                <w:rFonts w:ascii="Arial" w:hAnsi="Arial" w:cs="Arial"/>
              </w:rPr>
              <w:t>IFAD, World Bank, UN Agencies, AfDB, EU, etc.</w:t>
            </w:r>
          </w:p>
        </w:tc>
      </w:tr>
      <w:tr w:rsidR="000D46FD" w:rsidRPr="000D46FD" w14:paraId="20D8A2EC" w14:textId="77777777" w:rsidTr="00D82AC1">
        <w:tc>
          <w:tcPr>
            <w:tcW w:w="0" w:type="auto"/>
            <w:hideMark/>
          </w:tcPr>
          <w:p w14:paraId="49A4762D" w14:textId="77777777" w:rsidR="000D46FD" w:rsidRPr="000D46FD" w:rsidRDefault="000D46FD" w:rsidP="000D46FD">
            <w:pPr>
              <w:rPr>
                <w:rFonts w:ascii="Arial" w:hAnsi="Arial" w:cs="Arial"/>
              </w:rPr>
            </w:pPr>
            <w:r w:rsidRPr="000D46FD">
              <w:rPr>
                <w:rFonts w:ascii="Arial" w:hAnsi="Arial" w:cs="Arial"/>
                <w:b/>
                <w:bCs/>
              </w:rPr>
              <w:t>Evidence of Delivered Systems</w:t>
            </w:r>
          </w:p>
        </w:tc>
        <w:tc>
          <w:tcPr>
            <w:tcW w:w="0" w:type="auto"/>
            <w:hideMark/>
          </w:tcPr>
          <w:p w14:paraId="45567523" w14:textId="77777777" w:rsidR="000D46FD" w:rsidRPr="000D46FD" w:rsidRDefault="000D46FD" w:rsidP="000D46FD">
            <w:pPr>
              <w:rPr>
                <w:rFonts w:ascii="Arial" w:hAnsi="Arial" w:cs="Arial"/>
              </w:rPr>
            </w:pPr>
            <w:r w:rsidRPr="000D46FD">
              <w:rPr>
                <w:rFonts w:ascii="Arial" w:hAnsi="Arial" w:cs="Arial"/>
              </w:rPr>
              <w:t>Reference letters, URLs, screenshots, system demonstrations</w:t>
            </w:r>
          </w:p>
        </w:tc>
      </w:tr>
      <w:tr w:rsidR="000D46FD" w:rsidRPr="000D46FD" w14:paraId="06AC54B9" w14:textId="77777777" w:rsidTr="00D82AC1">
        <w:tc>
          <w:tcPr>
            <w:tcW w:w="0" w:type="auto"/>
            <w:hideMark/>
          </w:tcPr>
          <w:p w14:paraId="31EEFE18" w14:textId="77777777" w:rsidR="000D46FD" w:rsidRPr="000D46FD" w:rsidRDefault="000D46FD" w:rsidP="000D46FD">
            <w:pPr>
              <w:rPr>
                <w:rFonts w:ascii="Arial" w:hAnsi="Arial" w:cs="Arial"/>
              </w:rPr>
            </w:pPr>
            <w:r w:rsidRPr="000D46FD">
              <w:rPr>
                <w:rFonts w:ascii="Arial" w:hAnsi="Arial" w:cs="Arial"/>
                <w:b/>
                <w:bCs/>
              </w:rPr>
              <w:t>Subtotal</w:t>
            </w:r>
          </w:p>
        </w:tc>
        <w:tc>
          <w:tcPr>
            <w:tcW w:w="0" w:type="auto"/>
            <w:hideMark/>
          </w:tcPr>
          <w:p w14:paraId="3896A7B3" w14:textId="77777777" w:rsidR="000D46FD" w:rsidRPr="000D46FD" w:rsidRDefault="000D46FD" w:rsidP="000D46FD">
            <w:pPr>
              <w:rPr>
                <w:rFonts w:ascii="Arial" w:hAnsi="Arial" w:cs="Arial"/>
              </w:rPr>
            </w:pPr>
          </w:p>
        </w:tc>
      </w:tr>
    </w:tbl>
    <w:p w14:paraId="1C3AF6C1" w14:textId="77777777" w:rsidR="000D46FD" w:rsidRPr="000D46FD" w:rsidRDefault="000D46FD" w:rsidP="000D46FD">
      <w:pPr>
        <w:spacing w:line="360" w:lineRule="auto"/>
        <w:jc w:val="both"/>
        <w:rPr>
          <w:rFonts w:ascii="Arial" w:eastAsia="Aptos" w:hAnsi="Arial" w:cs="Arial"/>
          <w:sz w:val="24"/>
          <w:szCs w:val="24"/>
        </w:rPr>
      </w:pPr>
    </w:p>
    <w:p w14:paraId="1D1910C6" w14:textId="77777777" w:rsidR="000D46FD" w:rsidRPr="000D46FD" w:rsidRDefault="000D46FD" w:rsidP="000D46FD">
      <w:pPr>
        <w:keepNext/>
        <w:keepLines/>
        <w:spacing w:before="360" w:after="80"/>
        <w:ind w:left="360" w:hanging="360"/>
        <w:outlineLvl w:val="0"/>
        <w:rPr>
          <w:rFonts w:ascii="Arial" w:eastAsia="Times New Roman" w:hAnsi="Arial" w:cs="Arial"/>
          <w:b/>
          <w:sz w:val="40"/>
          <w:szCs w:val="40"/>
        </w:rPr>
      </w:pPr>
    </w:p>
    <w:p w14:paraId="65A53A6B" w14:textId="77777777" w:rsidR="000D46FD" w:rsidRPr="000D46FD" w:rsidRDefault="000D46FD" w:rsidP="000D46FD">
      <w:pPr>
        <w:keepNext/>
        <w:keepLines/>
        <w:spacing w:before="360" w:after="80"/>
        <w:ind w:left="360" w:hanging="360"/>
        <w:outlineLvl w:val="0"/>
        <w:rPr>
          <w:rFonts w:ascii="Arial" w:eastAsia="Times New Roman" w:hAnsi="Arial" w:cs="Arial"/>
          <w:b/>
          <w:sz w:val="40"/>
          <w:szCs w:val="40"/>
        </w:rPr>
      </w:pPr>
      <w:r w:rsidRPr="000D46FD">
        <w:rPr>
          <w:rFonts w:ascii="Arial" w:eastAsia="Times New Roman" w:hAnsi="Arial" w:cs="Arial"/>
          <w:b/>
          <w:sz w:val="40"/>
          <w:szCs w:val="40"/>
        </w:rPr>
        <w:t>7.0. Reporting Arrangements</w:t>
      </w:r>
    </w:p>
    <w:p w14:paraId="0EBF0772" w14:textId="77777777" w:rsidR="000D46FD" w:rsidRPr="000D46FD" w:rsidRDefault="000D46FD" w:rsidP="000D46FD">
      <w:pPr>
        <w:spacing w:line="360" w:lineRule="auto"/>
        <w:jc w:val="both"/>
        <w:rPr>
          <w:rFonts w:ascii="Arial" w:eastAsia="Aptos" w:hAnsi="Arial" w:cs="Arial"/>
          <w:sz w:val="24"/>
          <w:szCs w:val="24"/>
        </w:rPr>
      </w:pPr>
      <w:r w:rsidRPr="000D46FD">
        <w:rPr>
          <w:rFonts w:ascii="Arial" w:eastAsia="Aptos" w:hAnsi="Arial" w:cs="Arial"/>
          <w:sz w:val="24"/>
          <w:szCs w:val="24"/>
        </w:rPr>
        <w:t>The Consultant shall report administratively to the National Programme Coordinator and technically to the M&amp;E Specialist and Data Management Focal Person. The Consultant will present findings to the PMU and Ministry of Local Government and Rural Development where required.</w:t>
      </w:r>
    </w:p>
    <w:p w14:paraId="518D5B75" w14:textId="77777777" w:rsidR="000D46FD" w:rsidRPr="000D46FD" w:rsidRDefault="000D46FD" w:rsidP="000D46FD">
      <w:pPr>
        <w:keepNext/>
        <w:keepLines/>
        <w:spacing w:before="360" w:after="80"/>
        <w:ind w:left="360" w:hanging="360"/>
        <w:outlineLvl w:val="0"/>
        <w:rPr>
          <w:rFonts w:ascii="Arial" w:eastAsia="Times New Roman" w:hAnsi="Arial" w:cs="Arial"/>
          <w:b/>
          <w:sz w:val="40"/>
          <w:szCs w:val="40"/>
        </w:rPr>
      </w:pPr>
      <w:r w:rsidRPr="000D46FD">
        <w:rPr>
          <w:rFonts w:ascii="Arial" w:eastAsia="Times New Roman" w:hAnsi="Arial" w:cs="Arial"/>
          <w:b/>
          <w:sz w:val="40"/>
          <w:szCs w:val="40"/>
        </w:rPr>
        <w:t>8.0. Payment Schedule</w:t>
      </w:r>
    </w:p>
    <w:p w14:paraId="36FA7670" w14:textId="77777777" w:rsidR="000D46FD" w:rsidRPr="000D46FD" w:rsidRDefault="000D46FD" w:rsidP="000D46FD">
      <w:pPr>
        <w:keepNext/>
        <w:spacing w:after="200" w:line="240" w:lineRule="auto"/>
        <w:rPr>
          <w:rFonts w:ascii="Arial" w:eastAsia="Aptos" w:hAnsi="Arial" w:cs="Arial"/>
          <w:b/>
          <w:bCs/>
          <w:i/>
          <w:iCs/>
          <w:color w:val="0E2841"/>
          <w:sz w:val="18"/>
          <w:szCs w:val="18"/>
        </w:rPr>
      </w:pPr>
      <w:r w:rsidRPr="000D46FD">
        <w:rPr>
          <w:rFonts w:ascii="Arial" w:eastAsia="Aptos" w:hAnsi="Arial" w:cs="Arial"/>
          <w:b/>
          <w:bCs/>
          <w:i/>
          <w:iCs/>
          <w:color w:val="0E2841"/>
          <w:sz w:val="18"/>
          <w:szCs w:val="18"/>
        </w:rPr>
        <w:t xml:space="preserve">Table </w:t>
      </w:r>
      <w:r w:rsidRPr="000D46FD">
        <w:rPr>
          <w:rFonts w:ascii="Arial" w:eastAsia="Aptos" w:hAnsi="Arial" w:cs="Arial"/>
          <w:b/>
          <w:bCs/>
          <w:i/>
          <w:iCs/>
          <w:color w:val="0E2841"/>
          <w:sz w:val="18"/>
          <w:szCs w:val="18"/>
        </w:rPr>
        <w:fldChar w:fldCharType="begin"/>
      </w:r>
      <w:r w:rsidRPr="000D46FD">
        <w:rPr>
          <w:rFonts w:ascii="Arial" w:eastAsia="Aptos" w:hAnsi="Arial" w:cs="Arial"/>
          <w:b/>
          <w:bCs/>
          <w:i/>
          <w:iCs/>
          <w:color w:val="0E2841"/>
          <w:sz w:val="18"/>
          <w:szCs w:val="18"/>
        </w:rPr>
        <w:instrText xml:space="preserve"> SEQ Table \* ARABIC </w:instrText>
      </w:r>
      <w:r w:rsidRPr="000D46FD">
        <w:rPr>
          <w:rFonts w:ascii="Arial" w:eastAsia="Aptos" w:hAnsi="Arial" w:cs="Arial"/>
          <w:b/>
          <w:bCs/>
          <w:i/>
          <w:iCs/>
          <w:color w:val="0E2841"/>
          <w:sz w:val="18"/>
          <w:szCs w:val="18"/>
        </w:rPr>
        <w:fldChar w:fldCharType="separate"/>
      </w:r>
      <w:r w:rsidRPr="000D46FD">
        <w:rPr>
          <w:rFonts w:ascii="Arial" w:eastAsia="Aptos" w:hAnsi="Arial" w:cs="Arial"/>
          <w:b/>
          <w:bCs/>
          <w:i/>
          <w:iCs/>
          <w:noProof/>
          <w:color w:val="0E2841"/>
          <w:sz w:val="18"/>
          <w:szCs w:val="18"/>
        </w:rPr>
        <w:t>3</w:t>
      </w:r>
      <w:r w:rsidRPr="000D46FD">
        <w:rPr>
          <w:rFonts w:ascii="Arial" w:eastAsia="Aptos" w:hAnsi="Arial" w:cs="Arial"/>
          <w:b/>
          <w:bCs/>
          <w:i/>
          <w:iCs/>
          <w:color w:val="0E2841"/>
          <w:sz w:val="18"/>
          <w:szCs w:val="18"/>
        </w:rPr>
        <w:fldChar w:fldCharType="end"/>
      </w:r>
      <w:r w:rsidRPr="000D46FD">
        <w:rPr>
          <w:rFonts w:ascii="Arial" w:eastAsia="Aptos" w:hAnsi="Arial" w:cs="Arial"/>
          <w:b/>
          <w:bCs/>
          <w:i/>
          <w:iCs/>
          <w:color w:val="0E2841"/>
          <w:sz w:val="18"/>
          <w:szCs w:val="18"/>
        </w:rPr>
        <w:t>: Payment Schedule</w:t>
      </w:r>
    </w:p>
    <w:tbl>
      <w:tblPr>
        <w:tblStyle w:val="TableGrid3"/>
        <w:tblW w:w="9045" w:type="dxa"/>
        <w:tblLook w:val="04A0" w:firstRow="1" w:lastRow="0" w:firstColumn="1" w:lastColumn="0" w:noHBand="0" w:noVBand="1"/>
      </w:tblPr>
      <w:tblGrid>
        <w:gridCol w:w="5949"/>
        <w:gridCol w:w="3096"/>
      </w:tblGrid>
      <w:tr w:rsidR="000D46FD" w:rsidRPr="000D46FD" w14:paraId="7D6B801B" w14:textId="77777777" w:rsidTr="000D46FD">
        <w:trPr>
          <w:trHeight w:val="558"/>
        </w:trPr>
        <w:tc>
          <w:tcPr>
            <w:tcW w:w="5949" w:type="dxa"/>
            <w:shd w:val="clear" w:color="auto" w:fill="BDD6EE"/>
            <w:hideMark/>
          </w:tcPr>
          <w:p w14:paraId="419E85D9" w14:textId="77777777" w:rsidR="000D46FD" w:rsidRPr="000D46FD" w:rsidRDefault="000D46FD" w:rsidP="000D46FD">
            <w:pPr>
              <w:spacing w:line="360" w:lineRule="auto"/>
              <w:jc w:val="both"/>
              <w:rPr>
                <w:rFonts w:ascii="Arial" w:hAnsi="Arial" w:cs="Arial"/>
                <w:b/>
                <w:bCs/>
                <w:sz w:val="24"/>
                <w:szCs w:val="24"/>
              </w:rPr>
            </w:pPr>
            <w:r w:rsidRPr="000D46FD">
              <w:rPr>
                <w:rFonts w:ascii="Arial" w:hAnsi="Arial" w:cs="Arial"/>
                <w:b/>
                <w:bCs/>
                <w:sz w:val="24"/>
                <w:szCs w:val="24"/>
              </w:rPr>
              <w:t>MILESTONE</w:t>
            </w:r>
          </w:p>
        </w:tc>
        <w:tc>
          <w:tcPr>
            <w:tcW w:w="3096" w:type="dxa"/>
            <w:shd w:val="clear" w:color="auto" w:fill="BDD6EE"/>
            <w:hideMark/>
          </w:tcPr>
          <w:p w14:paraId="7981A388" w14:textId="77777777" w:rsidR="000D46FD" w:rsidRPr="000D46FD" w:rsidRDefault="000D46FD" w:rsidP="000D46FD">
            <w:pPr>
              <w:spacing w:line="360" w:lineRule="auto"/>
              <w:jc w:val="right"/>
              <w:rPr>
                <w:rFonts w:ascii="Arial" w:hAnsi="Arial" w:cs="Arial"/>
                <w:b/>
                <w:bCs/>
                <w:sz w:val="24"/>
                <w:szCs w:val="24"/>
              </w:rPr>
            </w:pPr>
            <w:r w:rsidRPr="000D46FD">
              <w:rPr>
                <w:rFonts w:ascii="Arial" w:hAnsi="Arial" w:cs="Arial"/>
                <w:b/>
                <w:bCs/>
                <w:sz w:val="24"/>
                <w:szCs w:val="24"/>
              </w:rPr>
              <w:t>PAYMENT</w:t>
            </w:r>
          </w:p>
        </w:tc>
      </w:tr>
      <w:tr w:rsidR="000D46FD" w:rsidRPr="000D46FD" w14:paraId="3A9D8437" w14:textId="77777777" w:rsidTr="00D82AC1">
        <w:trPr>
          <w:trHeight w:val="558"/>
        </w:trPr>
        <w:tc>
          <w:tcPr>
            <w:tcW w:w="5949" w:type="dxa"/>
            <w:hideMark/>
          </w:tcPr>
          <w:p w14:paraId="201E74A3" w14:textId="77777777" w:rsidR="000D46FD" w:rsidRPr="000D46FD" w:rsidRDefault="000D46FD" w:rsidP="000D46FD">
            <w:pPr>
              <w:spacing w:line="360" w:lineRule="auto"/>
              <w:jc w:val="both"/>
              <w:rPr>
                <w:rFonts w:ascii="Arial" w:hAnsi="Arial" w:cs="Arial"/>
                <w:sz w:val="24"/>
                <w:szCs w:val="24"/>
              </w:rPr>
            </w:pPr>
            <w:r w:rsidRPr="000D46FD">
              <w:rPr>
                <w:rFonts w:ascii="Arial" w:hAnsi="Arial" w:cs="Arial"/>
                <w:sz w:val="24"/>
                <w:szCs w:val="24"/>
              </w:rPr>
              <w:t>Inception Report accepted</w:t>
            </w:r>
          </w:p>
        </w:tc>
        <w:tc>
          <w:tcPr>
            <w:tcW w:w="3096" w:type="dxa"/>
            <w:hideMark/>
          </w:tcPr>
          <w:p w14:paraId="4B6D4930" w14:textId="77777777" w:rsidR="000D46FD" w:rsidRPr="000D46FD" w:rsidRDefault="000D46FD" w:rsidP="000D46FD">
            <w:pPr>
              <w:spacing w:line="360" w:lineRule="auto"/>
              <w:jc w:val="right"/>
              <w:rPr>
                <w:rFonts w:ascii="Arial" w:hAnsi="Arial" w:cs="Arial"/>
                <w:sz w:val="24"/>
                <w:szCs w:val="24"/>
              </w:rPr>
            </w:pPr>
            <w:r w:rsidRPr="000D46FD">
              <w:rPr>
                <w:rFonts w:ascii="Arial" w:hAnsi="Arial" w:cs="Arial"/>
                <w:sz w:val="24"/>
                <w:szCs w:val="24"/>
              </w:rPr>
              <w:t>20%</w:t>
            </w:r>
          </w:p>
        </w:tc>
      </w:tr>
      <w:tr w:rsidR="000D46FD" w:rsidRPr="000D46FD" w14:paraId="3F7F1458" w14:textId="77777777" w:rsidTr="00D82AC1">
        <w:trPr>
          <w:trHeight w:val="558"/>
        </w:trPr>
        <w:tc>
          <w:tcPr>
            <w:tcW w:w="5949" w:type="dxa"/>
            <w:hideMark/>
          </w:tcPr>
          <w:p w14:paraId="47E5FA49" w14:textId="77777777" w:rsidR="000D46FD" w:rsidRPr="000D46FD" w:rsidRDefault="000D46FD" w:rsidP="000D46FD">
            <w:pPr>
              <w:spacing w:line="360" w:lineRule="auto"/>
              <w:jc w:val="both"/>
              <w:rPr>
                <w:rFonts w:ascii="Arial" w:hAnsi="Arial" w:cs="Arial"/>
                <w:sz w:val="24"/>
                <w:szCs w:val="24"/>
              </w:rPr>
            </w:pPr>
            <w:r w:rsidRPr="000D46FD">
              <w:rPr>
                <w:rFonts w:ascii="Arial" w:hAnsi="Arial" w:cs="Arial"/>
                <w:sz w:val="24"/>
                <w:szCs w:val="24"/>
              </w:rPr>
              <w:t>Draft MIS Upgrade &amp; Audit Reports submitted</w:t>
            </w:r>
          </w:p>
        </w:tc>
        <w:tc>
          <w:tcPr>
            <w:tcW w:w="3096" w:type="dxa"/>
            <w:hideMark/>
          </w:tcPr>
          <w:p w14:paraId="5CBFA739" w14:textId="77777777" w:rsidR="000D46FD" w:rsidRPr="000D46FD" w:rsidRDefault="000D46FD" w:rsidP="000D46FD">
            <w:pPr>
              <w:spacing w:line="360" w:lineRule="auto"/>
              <w:jc w:val="right"/>
              <w:rPr>
                <w:rFonts w:ascii="Arial" w:hAnsi="Arial" w:cs="Arial"/>
                <w:sz w:val="24"/>
                <w:szCs w:val="24"/>
              </w:rPr>
            </w:pPr>
            <w:r w:rsidRPr="000D46FD">
              <w:rPr>
                <w:rFonts w:ascii="Arial" w:hAnsi="Arial" w:cs="Arial"/>
                <w:sz w:val="24"/>
                <w:szCs w:val="24"/>
              </w:rPr>
              <w:t>30%</w:t>
            </w:r>
          </w:p>
        </w:tc>
      </w:tr>
      <w:tr w:rsidR="000D46FD" w:rsidRPr="000D46FD" w14:paraId="0B45F651" w14:textId="77777777" w:rsidTr="00D82AC1">
        <w:trPr>
          <w:trHeight w:val="558"/>
        </w:trPr>
        <w:tc>
          <w:tcPr>
            <w:tcW w:w="5949" w:type="dxa"/>
            <w:hideMark/>
          </w:tcPr>
          <w:p w14:paraId="093C3742" w14:textId="77777777" w:rsidR="000D46FD" w:rsidRPr="000D46FD" w:rsidRDefault="000D46FD" w:rsidP="000D46FD">
            <w:pPr>
              <w:spacing w:line="360" w:lineRule="auto"/>
              <w:jc w:val="both"/>
              <w:rPr>
                <w:rFonts w:ascii="Arial" w:hAnsi="Arial" w:cs="Arial"/>
                <w:sz w:val="24"/>
                <w:szCs w:val="24"/>
              </w:rPr>
            </w:pPr>
            <w:r w:rsidRPr="000D46FD">
              <w:rPr>
                <w:rFonts w:ascii="Arial" w:hAnsi="Arial" w:cs="Arial"/>
                <w:sz w:val="24"/>
                <w:szCs w:val="24"/>
              </w:rPr>
              <w:t>Final deliverables approved</w:t>
            </w:r>
          </w:p>
        </w:tc>
        <w:tc>
          <w:tcPr>
            <w:tcW w:w="3096" w:type="dxa"/>
            <w:hideMark/>
          </w:tcPr>
          <w:p w14:paraId="662096CC" w14:textId="77777777" w:rsidR="000D46FD" w:rsidRPr="000D46FD" w:rsidRDefault="000D46FD" w:rsidP="000D46FD">
            <w:pPr>
              <w:spacing w:line="360" w:lineRule="auto"/>
              <w:jc w:val="right"/>
              <w:rPr>
                <w:rFonts w:ascii="Arial" w:hAnsi="Arial" w:cs="Arial"/>
                <w:sz w:val="24"/>
                <w:szCs w:val="24"/>
              </w:rPr>
            </w:pPr>
            <w:r w:rsidRPr="000D46FD">
              <w:rPr>
                <w:rFonts w:ascii="Arial" w:hAnsi="Arial" w:cs="Arial"/>
                <w:sz w:val="24"/>
                <w:szCs w:val="24"/>
              </w:rPr>
              <w:t>50%</w:t>
            </w:r>
          </w:p>
        </w:tc>
      </w:tr>
    </w:tbl>
    <w:p w14:paraId="16072B9D" w14:textId="77777777" w:rsidR="000D46FD" w:rsidRPr="000D46FD" w:rsidRDefault="000D46FD" w:rsidP="000D46FD">
      <w:pPr>
        <w:keepNext/>
        <w:keepLines/>
        <w:spacing w:before="360" w:after="80"/>
        <w:ind w:left="360" w:hanging="360"/>
        <w:outlineLvl w:val="0"/>
        <w:rPr>
          <w:rFonts w:ascii="Arial" w:eastAsia="Times New Roman" w:hAnsi="Arial" w:cs="Arial"/>
          <w:b/>
          <w:sz w:val="40"/>
          <w:szCs w:val="40"/>
        </w:rPr>
      </w:pPr>
      <w:r w:rsidRPr="000D46FD">
        <w:rPr>
          <w:rFonts w:ascii="Arial" w:eastAsia="Times New Roman" w:hAnsi="Arial" w:cs="Arial"/>
          <w:b/>
          <w:sz w:val="40"/>
          <w:szCs w:val="40"/>
        </w:rPr>
        <w:lastRenderedPageBreak/>
        <w:t>9.0. Responsibilities</w:t>
      </w:r>
    </w:p>
    <w:p w14:paraId="2C20E3A1" w14:textId="77777777" w:rsidR="000D46FD" w:rsidRPr="000D46FD" w:rsidRDefault="000D46FD" w:rsidP="000D46FD">
      <w:pPr>
        <w:keepNext/>
        <w:spacing w:after="200" w:line="240" w:lineRule="auto"/>
        <w:rPr>
          <w:rFonts w:ascii="Arial" w:eastAsia="Aptos" w:hAnsi="Arial" w:cs="Arial"/>
          <w:i/>
          <w:iCs/>
          <w:color w:val="0E2841"/>
          <w:sz w:val="18"/>
          <w:szCs w:val="18"/>
        </w:rPr>
      </w:pPr>
      <w:r w:rsidRPr="000D46FD">
        <w:rPr>
          <w:rFonts w:ascii="Arial" w:eastAsia="Aptos" w:hAnsi="Arial" w:cs="Arial"/>
          <w:i/>
          <w:iCs/>
          <w:color w:val="0E2841"/>
          <w:sz w:val="18"/>
          <w:szCs w:val="18"/>
        </w:rPr>
        <w:t xml:space="preserve">Table </w:t>
      </w:r>
      <w:r w:rsidRPr="000D46FD">
        <w:rPr>
          <w:rFonts w:ascii="Arial" w:eastAsia="Aptos" w:hAnsi="Arial" w:cs="Arial"/>
          <w:i/>
          <w:iCs/>
          <w:color w:val="0E2841"/>
          <w:sz w:val="18"/>
          <w:szCs w:val="18"/>
        </w:rPr>
        <w:fldChar w:fldCharType="begin"/>
      </w:r>
      <w:r w:rsidRPr="000D46FD">
        <w:rPr>
          <w:rFonts w:ascii="Arial" w:eastAsia="Aptos" w:hAnsi="Arial" w:cs="Arial"/>
          <w:i/>
          <w:iCs/>
          <w:color w:val="0E2841"/>
          <w:sz w:val="18"/>
          <w:szCs w:val="18"/>
        </w:rPr>
        <w:instrText xml:space="preserve"> SEQ Table \* ARABIC </w:instrText>
      </w:r>
      <w:r w:rsidRPr="000D46FD">
        <w:rPr>
          <w:rFonts w:ascii="Arial" w:eastAsia="Aptos" w:hAnsi="Arial" w:cs="Arial"/>
          <w:i/>
          <w:iCs/>
          <w:color w:val="0E2841"/>
          <w:sz w:val="18"/>
          <w:szCs w:val="18"/>
        </w:rPr>
        <w:fldChar w:fldCharType="separate"/>
      </w:r>
      <w:r w:rsidRPr="000D46FD">
        <w:rPr>
          <w:rFonts w:ascii="Arial" w:eastAsia="Aptos" w:hAnsi="Arial" w:cs="Arial"/>
          <w:i/>
          <w:iCs/>
          <w:noProof/>
          <w:color w:val="0E2841"/>
          <w:sz w:val="18"/>
          <w:szCs w:val="18"/>
        </w:rPr>
        <w:t>4</w:t>
      </w:r>
      <w:r w:rsidRPr="000D46FD">
        <w:rPr>
          <w:rFonts w:ascii="Arial" w:eastAsia="Aptos" w:hAnsi="Arial" w:cs="Arial"/>
          <w:i/>
          <w:iCs/>
          <w:noProof/>
          <w:color w:val="0E2841"/>
          <w:sz w:val="18"/>
          <w:szCs w:val="18"/>
        </w:rPr>
        <w:fldChar w:fldCharType="end"/>
      </w:r>
      <w:r w:rsidRPr="000D46FD">
        <w:rPr>
          <w:rFonts w:ascii="Arial" w:eastAsia="Aptos" w:hAnsi="Arial" w:cs="Arial"/>
          <w:i/>
          <w:iCs/>
          <w:color w:val="0E2841"/>
          <w:sz w:val="18"/>
          <w:szCs w:val="18"/>
        </w:rPr>
        <w:t>: Responsibilities</w:t>
      </w:r>
    </w:p>
    <w:tbl>
      <w:tblPr>
        <w:tblStyle w:val="TableGrid3"/>
        <w:tblW w:w="0" w:type="auto"/>
        <w:tblLook w:val="04A0" w:firstRow="1" w:lastRow="0" w:firstColumn="1" w:lastColumn="0" w:noHBand="0" w:noVBand="1"/>
      </w:tblPr>
      <w:tblGrid>
        <w:gridCol w:w="5132"/>
        <w:gridCol w:w="4605"/>
      </w:tblGrid>
      <w:tr w:rsidR="000D46FD" w:rsidRPr="000D46FD" w14:paraId="04F71E89" w14:textId="77777777" w:rsidTr="000D46FD">
        <w:tc>
          <w:tcPr>
            <w:tcW w:w="0" w:type="auto"/>
            <w:shd w:val="clear" w:color="auto" w:fill="BDD6EE"/>
            <w:hideMark/>
          </w:tcPr>
          <w:p w14:paraId="04C956CE" w14:textId="77777777" w:rsidR="000D46FD" w:rsidRPr="000D46FD" w:rsidRDefault="000D46FD" w:rsidP="000D46FD">
            <w:pPr>
              <w:spacing w:line="360" w:lineRule="auto"/>
              <w:jc w:val="both"/>
              <w:rPr>
                <w:rFonts w:ascii="Arial" w:hAnsi="Arial" w:cs="Arial"/>
                <w:b/>
                <w:bCs/>
                <w:sz w:val="24"/>
                <w:szCs w:val="24"/>
              </w:rPr>
            </w:pPr>
            <w:r w:rsidRPr="000D46FD">
              <w:rPr>
                <w:rFonts w:ascii="Arial" w:hAnsi="Arial" w:cs="Arial"/>
                <w:b/>
                <w:bCs/>
                <w:sz w:val="24"/>
                <w:szCs w:val="24"/>
              </w:rPr>
              <w:t>TRADE (CLIENT)</w:t>
            </w:r>
          </w:p>
        </w:tc>
        <w:tc>
          <w:tcPr>
            <w:tcW w:w="0" w:type="auto"/>
            <w:shd w:val="clear" w:color="auto" w:fill="BDD6EE"/>
            <w:hideMark/>
          </w:tcPr>
          <w:p w14:paraId="3B13E2F8" w14:textId="77777777" w:rsidR="000D46FD" w:rsidRPr="000D46FD" w:rsidRDefault="000D46FD" w:rsidP="000D46FD">
            <w:pPr>
              <w:spacing w:line="360" w:lineRule="auto"/>
              <w:jc w:val="both"/>
              <w:rPr>
                <w:rFonts w:ascii="Arial" w:hAnsi="Arial" w:cs="Arial"/>
                <w:b/>
                <w:bCs/>
                <w:sz w:val="24"/>
                <w:szCs w:val="24"/>
              </w:rPr>
            </w:pPr>
            <w:r w:rsidRPr="000D46FD">
              <w:rPr>
                <w:rFonts w:ascii="Arial" w:hAnsi="Arial" w:cs="Arial"/>
                <w:b/>
                <w:bCs/>
                <w:sz w:val="24"/>
                <w:szCs w:val="24"/>
              </w:rPr>
              <w:t>CONSULTANT</w:t>
            </w:r>
          </w:p>
        </w:tc>
      </w:tr>
      <w:tr w:rsidR="000D46FD" w:rsidRPr="000D46FD" w14:paraId="78C30AE3" w14:textId="77777777" w:rsidTr="00D82AC1">
        <w:tc>
          <w:tcPr>
            <w:tcW w:w="0" w:type="auto"/>
            <w:hideMark/>
          </w:tcPr>
          <w:p w14:paraId="175B2A77" w14:textId="77777777" w:rsidR="000D46FD" w:rsidRPr="000D46FD" w:rsidRDefault="000D46FD" w:rsidP="000D46FD">
            <w:pPr>
              <w:spacing w:line="360" w:lineRule="auto"/>
              <w:jc w:val="both"/>
              <w:rPr>
                <w:rFonts w:ascii="Arial" w:hAnsi="Arial" w:cs="Arial"/>
                <w:sz w:val="24"/>
                <w:szCs w:val="24"/>
              </w:rPr>
            </w:pPr>
            <w:r w:rsidRPr="000D46FD">
              <w:rPr>
                <w:rFonts w:ascii="Arial" w:hAnsi="Arial" w:cs="Arial"/>
                <w:sz w:val="24"/>
                <w:szCs w:val="24"/>
              </w:rPr>
              <w:t>Provide programme documentation, access, contacts</w:t>
            </w:r>
          </w:p>
        </w:tc>
        <w:tc>
          <w:tcPr>
            <w:tcW w:w="0" w:type="auto"/>
            <w:hideMark/>
          </w:tcPr>
          <w:p w14:paraId="1F78CFA7" w14:textId="77777777" w:rsidR="000D46FD" w:rsidRPr="000D46FD" w:rsidRDefault="000D46FD" w:rsidP="000D46FD">
            <w:pPr>
              <w:spacing w:line="360" w:lineRule="auto"/>
              <w:jc w:val="both"/>
              <w:rPr>
                <w:rFonts w:ascii="Arial" w:hAnsi="Arial" w:cs="Arial"/>
                <w:sz w:val="24"/>
                <w:szCs w:val="24"/>
              </w:rPr>
            </w:pPr>
            <w:r w:rsidRPr="000D46FD">
              <w:rPr>
                <w:rFonts w:ascii="Arial" w:hAnsi="Arial" w:cs="Arial"/>
                <w:sz w:val="24"/>
                <w:szCs w:val="24"/>
              </w:rPr>
              <w:t>Deliver outputs as per TOR</w:t>
            </w:r>
          </w:p>
        </w:tc>
      </w:tr>
      <w:tr w:rsidR="000D46FD" w:rsidRPr="000D46FD" w14:paraId="4A1B05C4" w14:textId="77777777" w:rsidTr="00D82AC1">
        <w:tc>
          <w:tcPr>
            <w:tcW w:w="0" w:type="auto"/>
            <w:hideMark/>
          </w:tcPr>
          <w:p w14:paraId="6D85A2C5" w14:textId="77777777" w:rsidR="000D46FD" w:rsidRPr="000D46FD" w:rsidRDefault="000D46FD" w:rsidP="000D46FD">
            <w:pPr>
              <w:spacing w:line="360" w:lineRule="auto"/>
              <w:jc w:val="both"/>
              <w:rPr>
                <w:rFonts w:ascii="Arial" w:hAnsi="Arial" w:cs="Arial"/>
                <w:sz w:val="24"/>
                <w:szCs w:val="24"/>
              </w:rPr>
            </w:pPr>
            <w:r w:rsidRPr="000D46FD">
              <w:rPr>
                <w:rFonts w:ascii="Arial" w:hAnsi="Arial" w:cs="Arial"/>
                <w:sz w:val="24"/>
                <w:szCs w:val="24"/>
              </w:rPr>
              <w:t>Facilitate stakeholder engagement</w:t>
            </w:r>
          </w:p>
        </w:tc>
        <w:tc>
          <w:tcPr>
            <w:tcW w:w="0" w:type="auto"/>
            <w:hideMark/>
          </w:tcPr>
          <w:p w14:paraId="3AC24698" w14:textId="77777777" w:rsidR="000D46FD" w:rsidRPr="000D46FD" w:rsidRDefault="000D46FD" w:rsidP="000D46FD">
            <w:pPr>
              <w:spacing w:line="360" w:lineRule="auto"/>
              <w:jc w:val="both"/>
              <w:rPr>
                <w:rFonts w:ascii="Arial" w:hAnsi="Arial" w:cs="Arial"/>
                <w:sz w:val="24"/>
                <w:szCs w:val="24"/>
              </w:rPr>
            </w:pPr>
            <w:r w:rsidRPr="000D46FD">
              <w:rPr>
                <w:rFonts w:ascii="Arial" w:hAnsi="Arial" w:cs="Arial"/>
                <w:sz w:val="24"/>
                <w:szCs w:val="24"/>
              </w:rPr>
              <w:t>Maintain confidentiality and ethical standards</w:t>
            </w:r>
          </w:p>
        </w:tc>
      </w:tr>
      <w:tr w:rsidR="000D46FD" w:rsidRPr="000D46FD" w14:paraId="70DE65BF" w14:textId="77777777" w:rsidTr="00D82AC1">
        <w:tc>
          <w:tcPr>
            <w:tcW w:w="0" w:type="auto"/>
            <w:hideMark/>
          </w:tcPr>
          <w:p w14:paraId="09B91429" w14:textId="77777777" w:rsidR="000D46FD" w:rsidRPr="000D46FD" w:rsidRDefault="000D46FD" w:rsidP="000D46FD">
            <w:pPr>
              <w:spacing w:line="360" w:lineRule="auto"/>
              <w:jc w:val="both"/>
              <w:rPr>
                <w:rFonts w:ascii="Arial" w:hAnsi="Arial" w:cs="Arial"/>
                <w:sz w:val="24"/>
                <w:szCs w:val="24"/>
              </w:rPr>
            </w:pPr>
            <w:r w:rsidRPr="000D46FD">
              <w:rPr>
                <w:rFonts w:ascii="Arial" w:hAnsi="Arial" w:cs="Arial"/>
                <w:sz w:val="24"/>
                <w:szCs w:val="24"/>
              </w:rPr>
              <w:t>Provide workspace/meeting support if needed</w:t>
            </w:r>
          </w:p>
        </w:tc>
        <w:tc>
          <w:tcPr>
            <w:tcW w:w="0" w:type="auto"/>
            <w:hideMark/>
          </w:tcPr>
          <w:p w14:paraId="1C472836" w14:textId="77777777" w:rsidR="000D46FD" w:rsidRPr="000D46FD" w:rsidRDefault="000D46FD" w:rsidP="000D46FD">
            <w:pPr>
              <w:spacing w:line="360" w:lineRule="auto"/>
              <w:jc w:val="both"/>
              <w:rPr>
                <w:rFonts w:ascii="Arial" w:hAnsi="Arial" w:cs="Arial"/>
                <w:sz w:val="24"/>
                <w:szCs w:val="24"/>
              </w:rPr>
            </w:pPr>
            <w:r w:rsidRPr="000D46FD">
              <w:rPr>
                <w:rFonts w:ascii="Arial" w:hAnsi="Arial" w:cs="Arial"/>
                <w:sz w:val="24"/>
                <w:szCs w:val="24"/>
              </w:rPr>
              <w:t>Ensure timely delivery and high technical quality</w:t>
            </w:r>
          </w:p>
        </w:tc>
      </w:tr>
    </w:tbl>
    <w:p w14:paraId="1EF25131" w14:textId="77777777" w:rsidR="000D46FD" w:rsidRPr="000D46FD" w:rsidRDefault="000D46FD" w:rsidP="000D46FD">
      <w:pPr>
        <w:spacing w:line="360" w:lineRule="auto"/>
        <w:jc w:val="both"/>
        <w:rPr>
          <w:rFonts w:ascii="Arial" w:eastAsia="Aptos" w:hAnsi="Arial" w:cs="Arial"/>
          <w:sz w:val="24"/>
          <w:szCs w:val="24"/>
        </w:rPr>
      </w:pPr>
      <w:r w:rsidRPr="000D46FD">
        <w:rPr>
          <w:rFonts w:ascii="Arial" w:eastAsia="Aptos" w:hAnsi="Arial" w:cs="Arial"/>
          <w:sz w:val="24"/>
          <w:szCs w:val="24"/>
        </w:rPr>
        <w:t>All intellectual property remains with the Government of Malawi.</w:t>
      </w:r>
    </w:p>
    <w:p w14:paraId="51218191" w14:textId="77777777" w:rsidR="000D46FD" w:rsidRPr="000D46FD" w:rsidRDefault="000D46FD" w:rsidP="000D46FD">
      <w:pPr>
        <w:keepNext/>
        <w:keepLines/>
        <w:spacing w:before="360" w:after="80"/>
        <w:ind w:left="360" w:hanging="360"/>
        <w:outlineLvl w:val="0"/>
        <w:rPr>
          <w:rFonts w:ascii="Arial" w:eastAsia="Times New Roman" w:hAnsi="Arial" w:cs="Arial"/>
          <w:b/>
          <w:sz w:val="40"/>
          <w:szCs w:val="40"/>
        </w:rPr>
      </w:pPr>
      <w:r w:rsidRPr="000D46FD">
        <w:rPr>
          <w:rFonts w:ascii="Arial" w:eastAsia="Times New Roman" w:hAnsi="Arial" w:cs="Arial"/>
          <w:b/>
          <w:sz w:val="40"/>
          <w:szCs w:val="40"/>
        </w:rPr>
        <w:t>10.0. Ethical and Confidentiality Provisions</w:t>
      </w:r>
    </w:p>
    <w:p w14:paraId="0D747D6F" w14:textId="77777777" w:rsidR="000D46FD" w:rsidRPr="000D46FD" w:rsidRDefault="000D46FD" w:rsidP="000D46FD">
      <w:pPr>
        <w:spacing w:line="360" w:lineRule="auto"/>
        <w:jc w:val="both"/>
        <w:rPr>
          <w:rFonts w:ascii="Arial" w:eastAsia="Times New Roman" w:hAnsi="Arial" w:cs="Arial"/>
          <w:kern w:val="0"/>
          <w:sz w:val="24"/>
          <w:szCs w:val="24"/>
          <w:lang w:val="en-US"/>
          <w14:ligatures w14:val="none"/>
        </w:rPr>
        <w:sectPr w:rsidR="000D46FD" w:rsidRPr="000D46FD" w:rsidSect="000D46FD">
          <w:headerReference w:type="default" r:id="rId7"/>
          <w:pgSz w:w="11907" w:h="16840" w:code="9"/>
          <w:pgMar w:top="720" w:right="720" w:bottom="720" w:left="1440" w:header="709" w:footer="709" w:gutter="0"/>
          <w:cols w:space="708"/>
          <w:docGrid w:linePitch="360"/>
        </w:sectPr>
      </w:pPr>
      <w:r w:rsidRPr="000D46FD">
        <w:rPr>
          <w:rFonts w:ascii="Arial" w:eastAsia="Aptos" w:hAnsi="Arial" w:cs="Arial"/>
          <w:sz w:val="24"/>
          <w:szCs w:val="24"/>
        </w:rPr>
        <w:t>The Consultant shall maintain strict confidentiality regarding programme information, data, and system architecture. All source codes, software, databases, algorithms, and related assets developed or accessed during the assignment shall remain the exclusive property of the Government of Malawi.</w:t>
      </w:r>
    </w:p>
    <w:p w14:paraId="48FCB210" w14:textId="77777777" w:rsidR="000D46FD" w:rsidRPr="000D46FD" w:rsidRDefault="000D46FD" w:rsidP="000D46FD">
      <w:pPr>
        <w:keepNext/>
        <w:keepLines/>
        <w:tabs>
          <w:tab w:val="left" w:pos="0"/>
        </w:tabs>
        <w:spacing w:before="120" w:after="0" w:line="240" w:lineRule="auto"/>
        <w:jc w:val="center"/>
        <w:outlineLvl w:val="0"/>
        <w:rPr>
          <w:rFonts w:ascii="Arial" w:eastAsia="Times New Roman" w:hAnsi="Arial" w:cs="Arial"/>
          <w:b/>
          <w:bCs/>
          <w:color w:val="000000"/>
          <w:kern w:val="0"/>
          <w:sz w:val="32"/>
          <w:szCs w:val="32"/>
          <w:lang w:val="en-US"/>
          <w14:ligatures w14:val="none"/>
        </w:rPr>
      </w:pPr>
    </w:p>
    <w:sectPr w:rsidR="000D46FD" w:rsidRPr="000D46FD" w:rsidSect="000D46FD">
      <w:pgSz w:w="11907" w:h="16840" w:code="9"/>
      <w:pgMar w:top="720" w:right="72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225A2" w14:textId="77777777" w:rsidR="009F7585" w:rsidRDefault="009F7585">
      <w:pPr>
        <w:spacing w:after="0" w:line="240" w:lineRule="auto"/>
      </w:pPr>
      <w:r>
        <w:separator/>
      </w:r>
    </w:p>
  </w:endnote>
  <w:endnote w:type="continuationSeparator" w:id="0">
    <w:p w14:paraId="1D577C2E" w14:textId="77777777" w:rsidR="009F7585" w:rsidRDefault="009F7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4E65E" w14:textId="77777777" w:rsidR="009F7585" w:rsidRDefault="009F7585">
      <w:pPr>
        <w:spacing w:after="0" w:line="240" w:lineRule="auto"/>
      </w:pPr>
      <w:r>
        <w:separator/>
      </w:r>
    </w:p>
  </w:footnote>
  <w:footnote w:type="continuationSeparator" w:id="0">
    <w:p w14:paraId="31FC45B1" w14:textId="77777777" w:rsidR="009F7585" w:rsidRDefault="009F7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08E1" w14:textId="77777777" w:rsidR="000D46FD" w:rsidRDefault="000D46FD" w:rsidP="006A4751">
    <w:pPr>
      <w:pStyle w:val="Header"/>
    </w:pPr>
    <w:r w:rsidRPr="008C70C3">
      <w:rPr>
        <w:noProof/>
      </w:rPr>
      <mc:AlternateContent>
        <mc:Choice Requires="wps">
          <w:drawing>
            <wp:anchor distT="0" distB="0" distL="114300" distR="114300" simplePos="0" relativeHeight="251659264" behindDoc="0" locked="0" layoutInCell="1" allowOverlap="1" wp14:anchorId="7AEA0A9A" wp14:editId="7FA5ADFA">
              <wp:simplePos x="0" y="0"/>
              <wp:positionH relativeFrom="page">
                <wp:align>center</wp:align>
              </wp:positionH>
              <wp:positionV relativeFrom="page">
                <wp:posOffset>172720</wp:posOffset>
              </wp:positionV>
              <wp:extent cx="9838800" cy="360000"/>
              <wp:effectExtent l="0" t="0" r="3810" b="0"/>
              <wp:wrapNone/>
              <wp:docPr id="5" name="Rectangle 9"/>
              <wp:cNvGraphicFramePr/>
              <a:graphic xmlns:a="http://schemas.openxmlformats.org/drawingml/2006/main">
                <a:graphicData uri="http://schemas.microsoft.com/office/word/2010/wordprocessingShape">
                  <wps:wsp>
                    <wps:cNvSpPr/>
                    <wps:spPr>
                      <a:xfrm>
                        <a:off x="0" y="0"/>
                        <a:ext cx="9838800" cy="360000"/>
                      </a:xfrm>
                      <a:prstGeom prst="rect">
                        <a:avLst/>
                      </a:prstGeom>
                      <a:solidFill>
                        <a:srgbClr val="1F367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BF1B53B" id="Rectangle 9" o:spid="_x0000_s1026" style="position:absolute;margin-left:0;margin-top:13.6pt;width:774.7pt;height:28.3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" fillcolor="#1f3671" stroked="f" strokeweight="1pt">
              <w10:wrap anchorx="page" anchory="page"/>
            </v:rect>
          </w:pict>
        </mc:Fallback>
      </mc:AlternateContent>
    </w:r>
    <w:r w:rsidRPr="008C70C3">
      <w:rPr>
        <w:noProof/>
      </w:rPr>
      <mc:AlternateContent>
        <mc:Choice Requires="wps">
          <w:drawing>
            <wp:anchor distT="0" distB="0" distL="114300" distR="114300" simplePos="0" relativeHeight="251660288" behindDoc="0" locked="0" layoutInCell="1" allowOverlap="1" wp14:anchorId="12104FBA" wp14:editId="16CF4872">
              <wp:simplePos x="0" y="0"/>
              <wp:positionH relativeFrom="page">
                <wp:align>center</wp:align>
              </wp:positionH>
              <wp:positionV relativeFrom="page">
                <wp:posOffset>586740</wp:posOffset>
              </wp:positionV>
              <wp:extent cx="9838800" cy="180000"/>
              <wp:effectExtent l="0" t="0" r="3810" b="0"/>
              <wp:wrapNone/>
              <wp:docPr id="7" name="Rectangle 10"/>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EF910" id="Rectangle 10" o:spid="_x0000_s1026" style="position:absolute;margin-left:0;margin-top:46.2pt;width:774.7pt;height:14.1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A95"/>
    <w:multiLevelType w:val="multilevel"/>
    <w:tmpl w:val="9A041EB4"/>
    <w:lvl w:ilvl="0">
      <w:start w:val="1"/>
      <w:numFmt w:val="bullet"/>
      <w:lvlText w:val=""/>
      <w:lvlJc w:val="left"/>
      <w:pPr>
        <w:tabs>
          <w:tab w:val="num" w:pos="862"/>
        </w:tabs>
        <w:ind w:left="862" w:hanging="360"/>
      </w:pPr>
      <w:rPr>
        <w:rFonts w:ascii="Wingdings" w:hAnsi="Wingdings" w:hint="default"/>
        <w:sz w:val="20"/>
      </w:rPr>
    </w:lvl>
    <w:lvl w:ilvl="1" w:tentative="1">
      <w:start w:val="1"/>
      <w:numFmt w:val="bullet"/>
      <w:lvlText w:val="o"/>
      <w:lvlJc w:val="left"/>
      <w:pPr>
        <w:tabs>
          <w:tab w:val="num" w:pos="1582"/>
        </w:tabs>
        <w:ind w:left="1582" w:hanging="360"/>
      </w:pPr>
      <w:rPr>
        <w:rFonts w:ascii="Courier New" w:hAnsi="Courier New" w:hint="default"/>
        <w:sz w:val="20"/>
      </w:rPr>
    </w:lvl>
    <w:lvl w:ilvl="2" w:tentative="1">
      <w:start w:val="1"/>
      <w:numFmt w:val="bullet"/>
      <w:lvlText w:val=""/>
      <w:lvlJc w:val="left"/>
      <w:pPr>
        <w:tabs>
          <w:tab w:val="num" w:pos="2302"/>
        </w:tabs>
        <w:ind w:left="2302" w:hanging="360"/>
      </w:pPr>
      <w:rPr>
        <w:rFonts w:ascii="Wingdings" w:hAnsi="Wingdings" w:hint="default"/>
        <w:sz w:val="20"/>
      </w:rPr>
    </w:lvl>
    <w:lvl w:ilvl="3" w:tentative="1">
      <w:start w:val="1"/>
      <w:numFmt w:val="bullet"/>
      <w:lvlText w:val=""/>
      <w:lvlJc w:val="left"/>
      <w:pPr>
        <w:tabs>
          <w:tab w:val="num" w:pos="3022"/>
        </w:tabs>
        <w:ind w:left="3022" w:hanging="360"/>
      </w:pPr>
      <w:rPr>
        <w:rFonts w:ascii="Wingdings" w:hAnsi="Wingdings" w:hint="default"/>
        <w:sz w:val="20"/>
      </w:rPr>
    </w:lvl>
    <w:lvl w:ilvl="4" w:tentative="1">
      <w:start w:val="1"/>
      <w:numFmt w:val="bullet"/>
      <w:lvlText w:val=""/>
      <w:lvlJc w:val="left"/>
      <w:pPr>
        <w:tabs>
          <w:tab w:val="num" w:pos="3742"/>
        </w:tabs>
        <w:ind w:left="3742" w:hanging="360"/>
      </w:pPr>
      <w:rPr>
        <w:rFonts w:ascii="Wingdings" w:hAnsi="Wingdings" w:hint="default"/>
        <w:sz w:val="20"/>
      </w:rPr>
    </w:lvl>
    <w:lvl w:ilvl="5" w:tentative="1">
      <w:start w:val="1"/>
      <w:numFmt w:val="bullet"/>
      <w:lvlText w:val=""/>
      <w:lvlJc w:val="left"/>
      <w:pPr>
        <w:tabs>
          <w:tab w:val="num" w:pos="4462"/>
        </w:tabs>
        <w:ind w:left="4462" w:hanging="360"/>
      </w:pPr>
      <w:rPr>
        <w:rFonts w:ascii="Wingdings" w:hAnsi="Wingdings" w:hint="default"/>
        <w:sz w:val="20"/>
      </w:rPr>
    </w:lvl>
    <w:lvl w:ilvl="6" w:tentative="1">
      <w:start w:val="1"/>
      <w:numFmt w:val="bullet"/>
      <w:lvlText w:val=""/>
      <w:lvlJc w:val="left"/>
      <w:pPr>
        <w:tabs>
          <w:tab w:val="num" w:pos="5182"/>
        </w:tabs>
        <w:ind w:left="5182" w:hanging="360"/>
      </w:pPr>
      <w:rPr>
        <w:rFonts w:ascii="Wingdings" w:hAnsi="Wingdings" w:hint="default"/>
        <w:sz w:val="20"/>
      </w:rPr>
    </w:lvl>
    <w:lvl w:ilvl="7" w:tentative="1">
      <w:start w:val="1"/>
      <w:numFmt w:val="bullet"/>
      <w:lvlText w:val=""/>
      <w:lvlJc w:val="left"/>
      <w:pPr>
        <w:tabs>
          <w:tab w:val="num" w:pos="5902"/>
        </w:tabs>
        <w:ind w:left="5902" w:hanging="360"/>
      </w:pPr>
      <w:rPr>
        <w:rFonts w:ascii="Wingdings" w:hAnsi="Wingdings" w:hint="default"/>
        <w:sz w:val="20"/>
      </w:rPr>
    </w:lvl>
    <w:lvl w:ilvl="8" w:tentative="1">
      <w:start w:val="1"/>
      <w:numFmt w:val="bullet"/>
      <w:lvlText w:val=""/>
      <w:lvlJc w:val="left"/>
      <w:pPr>
        <w:tabs>
          <w:tab w:val="num" w:pos="6622"/>
        </w:tabs>
        <w:ind w:left="6622" w:hanging="360"/>
      </w:pPr>
      <w:rPr>
        <w:rFonts w:ascii="Wingdings" w:hAnsi="Wingdings" w:hint="default"/>
        <w:sz w:val="20"/>
      </w:rPr>
    </w:lvl>
  </w:abstractNum>
  <w:abstractNum w:abstractNumId="1" w15:restartNumberingAfterBreak="0">
    <w:nsid w:val="1B373C22"/>
    <w:multiLevelType w:val="hybridMultilevel"/>
    <w:tmpl w:val="63D694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F27589"/>
    <w:multiLevelType w:val="multilevel"/>
    <w:tmpl w:val="344252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E395A"/>
    <w:multiLevelType w:val="multilevel"/>
    <w:tmpl w:val="EEA2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511F5F"/>
    <w:multiLevelType w:val="multilevel"/>
    <w:tmpl w:val="5D588C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A66404"/>
    <w:multiLevelType w:val="multilevel"/>
    <w:tmpl w:val="4C9A1CFC"/>
    <w:lvl w:ilvl="0">
      <w:start w:val="1"/>
      <w:numFmt w:val="decimal"/>
      <w:lvlText w:val="%1."/>
      <w:lvlJc w:val="left"/>
      <w:pPr>
        <w:ind w:left="720" w:hanging="360"/>
      </w:pPr>
      <w:rPr>
        <w:rFonts w:hint="default"/>
      </w:rPr>
    </w:lvl>
    <w:lvl w:ilvl="1">
      <w:numFmt w:val="decimal"/>
      <w:isLgl/>
      <w:lvlText w:val="%1.%2."/>
      <w:lvlJc w:val="left"/>
      <w:pPr>
        <w:ind w:left="3839"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6" w15:restartNumberingAfterBreak="0">
    <w:nsid w:val="6C7349F3"/>
    <w:multiLevelType w:val="multilevel"/>
    <w:tmpl w:val="397CD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B52BE9"/>
    <w:multiLevelType w:val="hybridMultilevel"/>
    <w:tmpl w:val="6D4EE09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2463627">
    <w:abstractNumId w:val="1"/>
  </w:num>
  <w:num w:numId="2" w16cid:durableId="821774679">
    <w:abstractNumId w:val="5"/>
  </w:num>
  <w:num w:numId="3" w16cid:durableId="877934544">
    <w:abstractNumId w:val="3"/>
  </w:num>
  <w:num w:numId="4" w16cid:durableId="1308314975">
    <w:abstractNumId w:val="7"/>
  </w:num>
  <w:num w:numId="5" w16cid:durableId="1340889372">
    <w:abstractNumId w:val="0"/>
  </w:num>
  <w:num w:numId="6" w16cid:durableId="1420980201">
    <w:abstractNumId w:val="2"/>
  </w:num>
  <w:num w:numId="7" w16cid:durableId="1101607162">
    <w:abstractNumId w:val="6"/>
  </w:num>
  <w:num w:numId="8" w16cid:durableId="697900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6FD"/>
    <w:rsid w:val="00012AEE"/>
    <w:rsid w:val="000D46FD"/>
    <w:rsid w:val="001A005E"/>
    <w:rsid w:val="00515867"/>
    <w:rsid w:val="006161BE"/>
    <w:rsid w:val="006A231C"/>
    <w:rsid w:val="008E65D7"/>
    <w:rsid w:val="009F7585"/>
    <w:rsid w:val="00DD10C5"/>
    <w:rsid w:val="00E57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AA4CD"/>
  <w15:chartTrackingRefBased/>
  <w15:docId w15:val="{2F50F230-FB89-4918-AFA6-D18C65CC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6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46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46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46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46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46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6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6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6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6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46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46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46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46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46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6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6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6FD"/>
    <w:rPr>
      <w:rFonts w:eastAsiaTheme="majorEastAsia" w:cstheme="majorBidi"/>
      <w:color w:val="272727" w:themeColor="text1" w:themeTint="D8"/>
    </w:rPr>
  </w:style>
  <w:style w:type="paragraph" w:styleId="Title">
    <w:name w:val="Title"/>
    <w:basedOn w:val="Normal"/>
    <w:next w:val="Normal"/>
    <w:link w:val="TitleChar"/>
    <w:uiPriority w:val="10"/>
    <w:qFormat/>
    <w:rsid w:val="000D4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6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6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6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6FD"/>
    <w:pPr>
      <w:spacing w:before="160"/>
      <w:jc w:val="center"/>
    </w:pPr>
    <w:rPr>
      <w:i/>
      <w:iCs/>
      <w:color w:val="404040" w:themeColor="text1" w:themeTint="BF"/>
    </w:rPr>
  </w:style>
  <w:style w:type="character" w:customStyle="1" w:styleId="QuoteChar">
    <w:name w:val="Quote Char"/>
    <w:basedOn w:val="DefaultParagraphFont"/>
    <w:link w:val="Quote"/>
    <w:uiPriority w:val="29"/>
    <w:rsid w:val="000D46FD"/>
    <w:rPr>
      <w:i/>
      <w:iCs/>
      <w:color w:val="404040" w:themeColor="text1" w:themeTint="BF"/>
    </w:rPr>
  </w:style>
  <w:style w:type="paragraph" w:styleId="ListParagraph">
    <w:name w:val="List Paragraph"/>
    <w:basedOn w:val="Normal"/>
    <w:uiPriority w:val="34"/>
    <w:qFormat/>
    <w:rsid w:val="000D46FD"/>
    <w:pPr>
      <w:ind w:left="720"/>
      <w:contextualSpacing/>
    </w:pPr>
  </w:style>
  <w:style w:type="character" w:styleId="IntenseEmphasis">
    <w:name w:val="Intense Emphasis"/>
    <w:basedOn w:val="DefaultParagraphFont"/>
    <w:uiPriority w:val="21"/>
    <w:qFormat/>
    <w:rsid w:val="000D46FD"/>
    <w:rPr>
      <w:i/>
      <w:iCs/>
      <w:color w:val="2F5496" w:themeColor="accent1" w:themeShade="BF"/>
    </w:rPr>
  </w:style>
  <w:style w:type="paragraph" w:styleId="IntenseQuote">
    <w:name w:val="Intense Quote"/>
    <w:basedOn w:val="Normal"/>
    <w:next w:val="Normal"/>
    <w:link w:val="IntenseQuoteChar"/>
    <w:uiPriority w:val="30"/>
    <w:qFormat/>
    <w:rsid w:val="000D46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46FD"/>
    <w:rPr>
      <w:i/>
      <w:iCs/>
      <w:color w:val="2F5496" w:themeColor="accent1" w:themeShade="BF"/>
    </w:rPr>
  </w:style>
  <w:style w:type="character" w:styleId="IntenseReference">
    <w:name w:val="Intense Reference"/>
    <w:basedOn w:val="DefaultParagraphFont"/>
    <w:uiPriority w:val="32"/>
    <w:qFormat/>
    <w:rsid w:val="000D46FD"/>
    <w:rPr>
      <w:b/>
      <w:bCs/>
      <w:smallCaps/>
      <w:color w:val="2F5496" w:themeColor="accent1" w:themeShade="BF"/>
      <w:spacing w:val="5"/>
    </w:rPr>
  </w:style>
  <w:style w:type="paragraph" w:styleId="Header">
    <w:name w:val="header"/>
    <w:basedOn w:val="Normal"/>
    <w:link w:val="HeaderChar"/>
    <w:uiPriority w:val="99"/>
    <w:semiHidden/>
    <w:unhideWhenUsed/>
    <w:rsid w:val="000D46F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46FD"/>
  </w:style>
  <w:style w:type="table" w:customStyle="1" w:styleId="TableGrid3">
    <w:name w:val="Table Grid3"/>
    <w:basedOn w:val="TableNormal"/>
    <w:next w:val="TableGrid"/>
    <w:uiPriority w:val="39"/>
    <w:rsid w:val="000D46FD"/>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D4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D46FD"/>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1396</Words>
  <Characters>7963</Characters>
  <Application>Microsoft Office Word</Application>
  <DocSecurity>0</DocSecurity>
  <Lines>66</Lines>
  <Paragraphs>18</Paragraphs>
  <ScaleCrop>false</ScaleCrop>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Alinafe Malisawa</dc:creator>
  <cp:keywords/>
  <dc:description/>
  <cp:lastModifiedBy>Oscar Roy Ulili</cp:lastModifiedBy>
  <cp:revision>2</cp:revision>
  <dcterms:created xsi:type="dcterms:W3CDTF">2025-12-02T20:43:00Z</dcterms:created>
  <dcterms:modified xsi:type="dcterms:W3CDTF">2025-12-02T20:43:00Z</dcterms:modified>
</cp:coreProperties>
</file>